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207" w:type="dxa"/>
        <w:tblInd w:w="-318" w:type="dxa"/>
        <w:tblLayout w:type="fixed"/>
        <w:tblLook w:val="0000" w:firstRow="0" w:lastRow="0" w:firstColumn="0" w:lastColumn="0" w:noHBand="0" w:noVBand="0"/>
      </w:tblPr>
      <w:tblGrid>
        <w:gridCol w:w="4537"/>
        <w:gridCol w:w="5670"/>
      </w:tblGrid>
      <w:tr w:rsidR="00693CCB" w:rsidTr="001855AC">
        <w:trPr>
          <w:trHeight w:val="1276"/>
        </w:trPr>
        <w:tc>
          <w:tcPr>
            <w:tcW w:w="4537" w:type="dxa"/>
          </w:tcPr>
          <w:p w:rsidR="00693CCB" w:rsidRDefault="000E0621">
            <w:pPr>
              <w:jc w:val="center"/>
              <w:rPr>
                <w:sz w:val="26"/>
                <w:szCs w:val="26"/>
              </w:rPr>
            </w:pPr>
            <w:bookmarkStart w:id="0" w:name="_GoBack"/>
            <w:bookmarkEnd w:id="0"/>
            <w:r>
              <w:rPr>
                <w:sz w:val="26"/>
                <w:szCs w:val="26"/>
              </w:rPr>
              <w:t xml:space="preserve"> UBND THÀNH PHỐ CHÂU ĐỐC</w:t>
            </w:r>
          </w:p>
          <w:p w:rsidR="00693CCB" w:rsidRDefault="000E0621">
            <w:pPr>
              <w:jc w:val="center"/>
              <w:rPr>
                <w:sz w:val="26"/>
                <w:szCs w:val="26"/>
              </w:rPr>
            </w:pPr>
            <w:r>
              <w:rPr>
                <w:b/>
                <w:sz w:val="26"/>
                <w:szCs w:val="26"/>
              </w:rPr>
              <w:t>PHÒNG GIÁO DỤC VÀ ĐÀO TẠO</w:t>
            </w:r>
          </w:p>
          <w:p w:rsidR="00693CCB" w:rsidRDefault="000E0621">
            <w:pPr>
              <w:spacing w:line="120" w:lineRule="auto"/>
              <w:jc w:val="center"/>
              <w:rPr>
                <w:sz w:val="26"/>
                <w:szCs w:val="26"/>
                <w:vertAlign w:val="superscript"/>
              </w:rPr>
            </w:pPr>
            <w:r>
              <w:rPr>
                <w:b/>
                <w:sz w:val="26"/>
                <w:szCs w:val="26"/>
                <w:vertAlign w:val="superscript"/>
              </w:rPr>
              <w:t>____________</w:t>
            </w:r>
          </w:p>
          <w:p w:rsidR="00693CCB" w:rsidRDefault="000E0621" w:rsidP="00571EB6">
            <w:pPr>
              <w:spacing w:before="120"/>
              <w:jc w:val="center"/>
              <w:rPr>
                <w:vertAlign w:val="superscript"/>
              </w:rPr>
            </w:pPr>
            <w:r>
              <w:rPr>
                <w:sz w:val="26"/>
                <w:szCs w:val="26"/>
              </w:rPr>
              <w:t xml:space="preserve">Số: </w:t>
            </w:r>
            <w:r w:rsidR="00571EB6">
              <w:rPr>
                <w:sz w:val="26"/>
                <w:szCs w:val="26"/>
                <w:lang w:val="en-US"/>
              </w:rPr>
              <w:t>1017</w:t>
            </w:r>
            <w:r>
              <w:rPr>
                <w:sz w:val="26"/>
                <w:szCs w:val="26"/>
              </w:rPr>
              <w:t>/</w:t>
            </w:r>
            <w:r w:rsidR="00BF3AA6" w:rsidRPr="00092C61">
              <w:rPr>
                <w:sz w:val="26"/>
                <w:szCs w:val="26"/>
              </w:rPr>
              <w:t>KH</w:t>
            </w:r>
            <w:r>
              <w:rPr>
                <w:sz w:val="26"/>
                <w:szCs w:val="26"/>
              </w:rPr>
              <w:t>-PGDĐT</w:t>
            </w:r>
          </w:p>
        </w:tc>
        <w:tc>
          <w:tcPr>
            <w:tcW w:w="5670" w:type="dxa"/>
          </w:tcPr>
          <w:p w:rsidR="00693CCB" w:rsidRDefault="000E0621">
            <w:pPr>
              <w:jc w:val="center"/>
              <w:rPr>
                <w:sz w:val="26"/>
                <w:szCs w:val="26"/>
              </w:rPr>
            </w:pPr>
            <w:r>
              <w:rPr>
                <w:b/>
                <w:sz w:val="26"/>
                <w:szCs w:val="26"/>
              </w:rPr>
              <w:t>CỘNG HOÀ XÃ HỘI CHỦ NGHĨA VIỆT NAM</w:t>
            </w:r>
          </w:p>
          <w:p w:rsidR="00693CCB" w:rsidRDefault="000E0621">
            <w:pPr>
              <w:jc w:val="center"/>
              <w:rPr>
                <w:sz w:val="26"/>
                <w:szCs w:val="26"/>
              </w:rPr>
            </w:pPr>
            <w:r>
              <w:rPr>
                <w:b/>
                <w:sz w:val="28"/>
                <w:szCs w:val="28"/>
              </w:rPr>
              <w:t>Độc lập - Tự do - Hạnh phúc</w:t>
            </w:r>
          </w:p>
          <w:p w:rsidR="00693CCB" w:rsidRDefault="000E0621">
            <w:pPr>
              <w:spacing w:line="120" w:lineRule="auto"/>
              <w:jc w:val="center"/>
              <w:rPr>
                <w:vertAlign w:val="superscript"/>
              </w:rPr>
            </w:pPr>
            <w:r>
              <w:rPr>
                <w:b/>
                <w:vertAlign w:val="superscript"/>
              </w:rPr>
              <w:t>________________________________________</w:t>
            </w:r>
          </w:p>
          <w:p w:rsidR="00693CCB" w:rsidRPr="00A7594E" w:rsidRDefault="000E0621" w:rsidP="00571EB6">
            <w:pPr>
              <w:spacing w:before="120"/>
              <w:jc w:val="center"/>
              <w:rPr>
                <w:vertAlign w:val="superscript"/>
              </w:rPr>
            </w:pPr>
            <w:r>
              <w:rPr>
                <w:i/>
                <w:sz w:val="26"/>
                <w:szCs w:val="26"/>
              </w:rPr>
              <w:t>Châu Đốc, ngày</w:t>
            </w:r>
            <w:r w:rsidR="00571EB6">
              <w:rPr>
                <w:i/>
                <w:sz w:val="26"/>
                <w:szCs w:val="26"/>
                <w:lang w:val="en-US"/>
              </w:rPr>
              <w:t xml:space="preserve"> 20 </w:t>
            </w:r>
            <w:r>
              <w:rPr>
                <w:i/>
                <w:sz w:val="26"/>
                <w:szCs w:val="26"/>
              </w:rPr>
              <w:t xml:space="preserve">tháng </w:t>
            </w:r>
            <w:r w:rsidR="00092C61" w:rsidRPr="00092C61">
              <w:rPr>
                <w:i/>
                <w:sz w:val="26"/>
                <w:szCs w:val="26"/>
              </w:rPr>
              <w:t>8</w:t>
            </w:r>
            <w:r>
              <w:rPr>
                <w:i/>
                <w:sz w:val="26"/>
                <w:szCs w:val="26"/>
              </w:rPr>
              <w:t xml:space="preserve"> năm 202</w:t>
            </w:r>
            <w:r w:rsidR="00A7594E" w:rsidRPr="00A7594E">
              <w:rPr>
                <w:i/>
                <w:sz w:val="26"/>
                <w:szCs w:val="26"/>
              </w:rPr>
              <w:t>4</w:t>
            </w:r>
          </w:p>
        </w:tc>
      </w:tr>
    </w:tbl>
    <w:p w:rsidR="00693CCB" w:rsidRDefault="000E0621">
      <w:pPr>
        <w:jc w:val="center"/>
        <w:rPr>
          <w:sz w:val="26"/>
          <w:szCs w:val="26"/>
        </w:rPr>
      </w:pPr>
      <w:r>
        <w:rPr>
          <w:sz w:val="26"/>
          <w:szCs w:val="26"/>
        </w:rPr>
        <w:t xml:space="preserve">                                      </w:t>
      </w:r>
    </w:p>
    <w:p w:rsidR="00693CCB" w:rsidRPr="00092C61" w:rsidRDefault="000E0621" w:rsidP="00BF3AA6">
      <w:pPr>
        <w:jc w:val="center"/>
        <w:rPr>
          <w:sz w:val="28"/>
          <w:szCs w:val="28"/>
        </w:rPr>
      </w:pPr>
      <w:r>
        <w:rPr>
          <w:b/>
          <w:sz w:val="26"/>
          <w:szCs w:val="26"/>
        </w:rPr>
        <w:t xml:space="preserve"> </w:t>
      </w:r>
      <w:r w:rsidR="00BF3AA6" w:rsidRPr="00092C61">
        <w:rPr>
          <w:b/>
          <w:sz w:val="28"/>
          <w:szCs w:val="28"/>
        </w:rPr>
        <w:t>KẾ HOẠCH KIỂM TRA</w:t>
      </w:r>
    </w:p>
    <w:p w:rsidR="00BF3AA6" w:rsidRPr="00092C61" w:rsidRDefault="00BF3AA6" w:rsidP="00BF3AA6">
      <w:pPr>
        <w:jc w:val="center"/>
        <w:rPr>
          <w:b/>
          <w:sz w:val="28"/>
          <w:szCs w:val="28"/>
        </w:rPr>
      </w:pPr>
      <w:r w:rsidRPr="00092C61">
        <w:rPr>
          <w:b/>
          <w:sz w:val="28"/>
          <w:szCs w:val="28"/>
        </w:rPr>
        <w:t>Việc thực hiện</w:t>
      </w:r>
      <w:r w:rsidR="000E0621" w:rsidRPr="00927461">
        <w:rPr>
          <w:b/>
          <w:sz w:val="28"/>
          <w:szCs w:val="28"/>
        </w:rPr>
        <w:t xml:space="preserve"> “Tháng hành động vì sự nghiệp giáo dục” năm 202</w:t>
      </w:r>
      <w:r w:rsidR="00A7594E" w:rsidRPr="00A7594E">
        <w:rPr>
          <w:b/>
          <w:sz w:val="28"/>
          <w:szCs w:val="28"/>
        </w:rPr>
        <w:t>4</w:t>
      </w:r>
      <w:r w:rsidRPr="00092C61">
        <w:rPr>
          <w:b/>
          <w:sz w:val="28"/>
          <w:szCs w:val="28"/>
        </w:rPr>
        <w:t xml:space="preserve"> </w:t>
      </w:r>
    </w:p>
    <w:p w:rsidR="00693CCB" w:rsidRPr="00E46E42" w:rsidRDefault="00BF3AA6" w:rsidP="00BF3AA6">
      <w:pPr>
        <w:jc w:val="center"/>
        <w:rPr>
          <w:sz w:val="28"/>
          <w:szCs w:val="28"/>
          <w:lang w:val="en-US"/>
        </w:rPr>
      </w:pPr>
      <w:r w:rsidRPr="00092C61">
        <w:rPr>
          <w:b/>
          <w:sz w:val="28"/>
          <w:szCs w:val="28"/>
        </w:rPr>
        <w:t xml:space="preserve">ở các trường </w:t>
      </w:r>
      <w:proofErr w:type="spellStart"/>
      <w:r w:rsidR="00E46E42">
        <w:rPr>
          <w:b/>
          <w:sz w:val="28"/>
          <w:szCs w:val="28"/>
          <w:lang w:val="en-US"/>
        </w:rPr>
        <w:t>mầm</w:t>
      </w:r>
      <w:proofErr w:type="spellEnd"/>
      <w:r w:rsidR="00E46E42">
        <w:rPr>
          <w:b/>
          <w:sz w:val="28"/>
          <w:szCs w:val="28"/>
          <w:lang w:val="en-US"/>
        </w:rPr>
        <w:t xml:space="preserve"> non, </w:t>
      </w:r>
      <w:proofErr w:type="spellStart"/>
      <w:r w:rsidR="00E46E42">
        <w:rPr>
          <w:b/>
          <w:sz w:val="28"/>
          <w:szCs w:val="28"/>
          <w:lang w:val="en-US"/>
        </w:rPr>
        <w:t>tiểu</w:t>
      </w:r>
      <w:proofErr w:type="spellEnd"/>
      <w:r w:rsidR="00E46E42">
        <w:rPr>
          <w:b/>
          <w:sz w:val="28"/>
          <w:szCs w:val="28"/>
          <w:lang w:val="en-US"/>
        </w:rPr>
        <w:t xml:space="preserve"> </w:t>
      </w:r>
      <w:proofErr w:type="spellStart"/>
      <w:r w:rsidR="00E46E42">
        <w:rPr>
          <w:b/>
          <w:sz w:val="28"/>
          <w:szCs w:val="28"/>
          <w:lang w:val="en-US"/>
        </w:rPr>
        <w:t>học</w:t>
      </w:r>
      <w:proofErr w:type="spellEnd"/>
      <w:r w:rsidR="00E46E42">
        <w:rPr>
          <w:b/>
          <w:sz w:val="28"/>
          <w:szCs w:val="28"/>
          <w:lang w:val="en-US"/>
        </w:rPr>
        <w:t xml:space="preserve"> </w:t>
      </w:r>
      <w:proofErr w:type="spellStart"/>
      <w:r w:rsidR="00E46E42">
        <w:rPr>
          <w:b/>
          <w:sz w:val="28"/>
          <w:szCs w:val="28"/>
          <w:lang w:val="en-US"/>
        </w:rPr>
        <w:t>và</w:t>
      </w:r>
      <w:proofErr w:type="spellEnd"/>
      <w:r w:rsidR="00E46E42">
        <w:rPr>
          <w:b/>
          <w:sz w:val="28"/>
          <w:szCs w:val="28"/>
          <w:lang w:val="en-US"/>
        </w:rPr>
        <w:t xml:space="preserve"> THCS </w:t>
      </w:r>
      <w:proofErr w:type="spellStart"/>
      <w:r w:rsidR="00E46E42">
        <w:rPr>
          <w:b/>
          <w:sz w:val="28"/>
          <w:szCs w:val="28"/>
          <w:lang w:val="en-US"/>
        </w:rPr>
        <w:t>trên</w:t>
      </w:r>
      <w:proofErr w:type="spellEnd"/>
      <w:r w:rsidR="00E46E42">
        <w:rPr>
          <w:b/>
          <w:sz w:val="28"/>
          <w:szCs w:val="28"/>
          <w:lang w:val="en-US"/>
        </w:rPr>
        <w:t xml:space="preserve"> </w:t>
      </w:r>
      <w:proofErr w:type="spellStart"/>
      <w:r w:rsidR="00E46E42">
        <w:rPr>
          <w:b/>
          <w:sz w:val="28"/>
          <w:szCs w:val="28"/>
          <w:lang w:val="en-US"/>
        </w:rPr>
        <w:t>địa</w:t>
      </w:r>
      <w:proofErr w:type="spellEnd"/>
      <w:r w:rsidR="00E46E42">
        <w:rPr>
          <w:b/>
          <w:sz w:val="28"/>
          <w:szCs w:val="28"/>
          <w:lang w:val="en-US"/>
        </w:rPr>
        <w:t xml:space="preserve"> </w:t>
      </w:r>
      <w:proofErr w:type="spellStart"/>
      <w:r w:rsidR="00E46E42">
        <w:rPr>
          <w:b/>
          <w:sz w:val="28"/>
          <w:szCs w:val="28"/>
          <w:lang w:val="en-US"/>
        </w:rPr>
        <w:t>bàn</w:t>
      </w:r>
      <w:proofErr w:type="spellEnd"/>
      <w:r w:rsidR="00E46E42">
        <w:rPr>
          <w:b/>
          <w:sz w:val="28"/>
          <w:szCs w:val="28"/>
          <w:lang w:val="en-US"/>
        </w:rPr>
        <w:t xml:space="preserve"> </w:t>
      </w:r>
      <w:proofErr w:type="spellStart"/>
      <w:r w:rsidR="00E46E42">
        <w:rPr>
          <w:b/>
          <w:sz w:val="28"/>
          <w:szCs w:val="28"/>
          <w:lang w:val="en-US"/>
        </w:rPr>
        <w:t>thành</w:t>
      </w:r>
      <w:proofErr w:type="spellEnd"/>
      <w:r w:rsidR="00E46E42">
        <w:rPr>
          <w:b/>
          <w:sz w:val="28"/>
          <w:szCs w:val="28"/>
          <w:lang w:val="en-US"/>
        </w:rPr>
        <w:t xml:space="preserve"> </w:t>
      </w:r>
      <w:proofErr w:type="spellStart"/>
      <w:r w:rsidR="00E46E42">
        <w:rPr>
          <w:b/>
          <w:sz w:val="28"/>
          <w:szCs w:val="28"/>
          <w:lang w:val="en-US"/>
        </w:rPr>
        <w:t>phố</w:t>
      </w:r>
      <w:proofErr w:type="spellEnd"/>
      <w:r w:rsidR="00E46E42">
        <w:rPr>
          <w:b/>
          <w:sz w:val="28"/>
          <w:szCs w:val="28"/>
          <w:lang w:val="en-US"/>
        </w:rPr>
        <w:t xml:space="preserve"> </w:t>
      </w:r>
      <w:proofErr w:type="spellStart"/>
      <w:r w:rsidR="00E46E42">
        <w:rPr>
          <w:b/>
          <w:sz w:val="28"/>
          <w:szCs w:val="28"/>
          <w:lang w:val="en-US"/>
        </w:rPr>
        <w:t>Châu</w:t>
      </w:r>
      <w:proofErr w:type="spellEnd"/>
      <w:r w:rsidR="00E46E42">
        <w:rPr>
          <w:b/>
          <w:sz w:val="28"/>
          <w:szCs w:val="28"/>
          <w:lang w:val="en-US"/>
        </w:rPr>
        <w:t xml:space="preserve"> </w:t>
      </w:r>
      <w:proofErr w:type="spellStart"/>
      <w:r w:rsidR="00E46E42">
        <w:rPr>
          <w:b/>
          <w:sz w:val="28"/>
          <w:szCs w:val="28"/>
          <w:lang w:val="en-US"/>
        </w:rPr>
        <w:t>Đốc</w:t>
      </w:r>
      <w:proofErr w:type="spellEnd"/>
    </w:p>
    <w:p w:rsidR="00927461" w:rsidRPr="00092C61" w:rsidRDefault="000E0621" w:rsidP="00927461">
      <w:pPr>
        <w:spacing w:before="120"/>
        <w:ind w:firstLine="720"/>
        <w:jc w:val="both"/>
        <w:rPr>
          <w:sz w:val="28"/>
          <w:szCs w:val="28"/>
          <w:vertAlign w:val="superscript"/>
        </w:rPr>
      </w:pPr>
      <w:r>
        <w:rPr>
          <w:noProof/>
          <w:lang w:val="en-US"/>
        </w:rPr>
        <mc:AlternateContent>
          <mc:Choice Requires="wps">
            <w:drawing>
              <wp:anchor distT="0" distB="0" distL="114300" distR="114300" simplePos="0" relativeHeight="251658240" behindDoc="0" locked="0" layoutInCell="1" hidden="0" allowOverlap="1" wp14:anchorId="65924FBF" wp14:editId="390A3152">
                <wp:simplePos x="0" y="0"/>
                <wp:positionH relativeFrom="column">
                  <wp:posOffset>2381250</wp:posOffset>
                </wp:positionH>
                <wp:positionV relativeFrom="paragraph">
                  <wp:posOffset>71755</wp:posOffset>
                </wp:positionV>
                <wp:extent cx="1028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1028700" cy="0"/>
                        </a:xfrm>
                        <a:prstGeom prst="straightConnector1">
                          <a:avLst/>
                        </a:prstGeom>
                        <a:solidFill>
                          <a:srgbClr val="FFFFFF"/>
                        </a:solidFill>
                        <a:ln w="9525" cap="flat" cmpd="sng" algn="ctr">
                          <a:solidFill>
                            <a:srgbClr val="000000"/>
                          </a:solidFill>
                          <a:miter lim="800000"/>
                          <a:headEnd/>
                          <a:tailEnd/>
                        </a:ln>
                      </wps:spPr>
                      <wps:bodyPr/>
                    </wps:wsp>
                  </a:graphicData>
                </a:graphic>
              </wp:anchor>
            </w:drawing>
          </mc:Choice>
          <mc:Fallback>
            <w:pict>
              <v:shapetype w14:anchorId="4D512FF7" id="_x0000_t32" coordsize="21600,21600" o:spt="32" o:oned="t" path="m,l21600,21600e" filled="f">
                <v:path arrowok="t" fillok="f" o:connecttype="none"/>
                <o:lock v:ext="edit" shapetype="t"/>
              </v:shapetype>
              <v:shape id="Straight Arrow Connector 1" o:spid="_x0000_s1026" type="#_x0000_t32" style="position:absolute;margin-left:187.5pt;margin-top:5.65pt;width:81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" filled="t">
                <v:stroke joinstyle="miter"/>
              </v:shape>
            </w:pict>
          </mc:Fallback>
        </mc:AlternateContent>
      </w:r>
    </w:p>
    <w:p w:rsidR="003F0253" w:rsidRPr="003F0253" w:rsidRDefault="003F0253" w:rsidP="003F0253">
      <w:pPr>
        <w:spacing w:before="120" w:after="120" w:line="259" w:lineRule="auto"/>
        <w:ind w:firstLine="560"/>
        <w:jc w:val="both"/>
        <w:rPr>
          <w:rFonts w:eastAsia="Calibri"/>
          <w:sz w:val="28"/>
          <w:szCs w:val="28"/>
        </w:rPr>
      </w:pPr>
      <w:r w:rsidRPr="003F0253">
        <w:rPr>
          <w:rFonts w:eastAsia="Calibri"/>
          <w:sz w:val="28"/>
          <w:szCs w:val="28"/>
        </w:rPr>
        <w:t>Căn cứ Kế hoạch số 3407/KH-UBND ngày 15 tháng 8 năm 2024 của Ủy ban nhân dân thành phố Châu Đốc về việc "Tổ chức Tháng hành động vì sự nghiệp Giáo dục” năm 2024;</w:t>
      </w:r>
    </w:p>
    <w:p w:rsidR="003F0253" w:rsidRDefault="003F0253" w:rsidP="003F0253">
      <w:pPr>
        <w:spacing w:before="120" w:after="120" w:line="259" w:lineRule="auto"/>
        <w:ind w:firstLine="560"/>
        <w:jc w:val="both"/>
        <w:rPr>
          <w:rFonts w:eastAsia="Calibri"/>
          <w:sz w:val="28"/>
          <w:szCs w:val="28"/>
        </w:rPr>
      </w:pPr>
      <w:r w:rsidRPr="003F0253">
        <w:rPr>
          <w:rFonts w:eastAsia="Calibri"/>
          <w:sz w:val="28"/>
          <w:szCs w:val="28"/>
        </w:rPr>
        <w:t>Căn cứ Hướng dẫn số</w:t>
      </w:r>
      <w:r w:rsidR="009571D3">
        <w:rPr>
          <w:rFonts w:eastAsia="Calibri"/>
          <w:sz w:val="28"/>
          <w:szCs w:val="28"/>
        </w:rPr>
        <w:t xml:space="preserve"> 10</w:t>
      </w:r>
      <w:r w:rsidR="009571D3" w:rsidRPr="009571D3">
        <w:rPr>
          <w:rFonts w:eastAsia="Calibri"/>
          <w:sz w:val="28"/>
          <w:szCs w:val="28"/>
        </w:rPr>
        <w:t>12</w:t>
      </w:r>
      <w:r>
        <w:rPr>
          <w:rFonts w:eastAsia="Calibri"/>
          <w:sz w:val="28"/>
          <w:szCs w:val="28"/>
        </w:rPr>
        <w:t>/HD-</w:t>
      </w:r>
      <w:r w:rsidRPr="003F0253">
        <w:rPr>
          <w:rFonts w:eastAsia="Calibri"/>
          <w:sz w:val="28"/>
          <w:szCs w:val="28"/>
        </w:rPr>
        <w:t>PGDĐT ngày 1</w:t>
      </w:r>
      <w:r w:rsidR="009571D3" w:rsidRPr="009571D3">
        <w:rPr>
          <w:rFonts w:eastAsia="Calibri"/>
          <w:sz w:val="28"/>
          <w:szCs w:val="28"/>
        </w:rPr>
        <w:t>9</w:t>
      </w:r>
      <w:r w:rsidRPr="003F0253">
        <w:rPr>
          <w:rFonts w:eastAsia="Calibri"/>
          <w:sz w:val="28"/>
          <w:szCs w:val="28"/>
        </w:rPr>
        <w:t xml:space="preserve"> tháng 8 năm 2024 của </w:t>
      </w:r>
      <w:r w:rsidRPr="003F0253">
        <w:rPr>
          <w:rFonts w:eastAsia="Calibri"/>
          <w:iCs/>
          <w:sz w:val="28"/>
          <w:szCs w:val="28"/>
        </w:rPr>
        <w:t>Phòng Giáo dục và Đào tạo An Giang</w:t>
      </w:r>
      <w:r w:rsidRPr="003F0253">
        <w:rPr>
          <w:rFonts w:eastAsia="Calibri"/>
          <w:sz w:val="28"/>
          <w:szCs w:val="28"/>
        </w:rPr>
        <w:t xml:space="preserve"> về triển khai “Tháng hành động vì sự nghiệp giáo dục” năm 2024;</w:t>
      </w:r>
    </w:p>
    <w:p w:rsidR="00BF5980" w:rsidRPr="003F0253" w:rsidRDefault="00BF5980" w:rsidP="003F0253">
      <w:pPr>
        <w:spacing w:before="120" w:after="120" w:line="259" w:lineRule="auto"/>
        <w:ind w:firstLine="560"/>
        <w:jc w:val="both"/>
        <w:rPr>
          <w:rFonts w:eastAsia="Calibri"/>
          <w:sz w:val="28"/>
          <w:szCs w:val="28"/>
        </w:rPr>
      </w:pPr>
      <w:r w:rsidRPr="00BF5980">
        <w:rPr>
          <w:sz w:val="28"/>
          <w:szCs w:val="28"/>
        </w:rPr>
        <w:t xml:space="preserve">Quyết định số 1016/QĐ-PGDĐT ngày 20/9/2024 của Phòng GDĐT về việc thành lập </w:t>
      </w:r>
      <w:r w:rsidRPr="00BF5980">
        <w:rPr>
          <w:color w:val="000000"/>
          <w:sz w:val="28"/>
          <w:szCs w:val="28"/>
        </w:rPr>
        <w:t xml:space="preserve">Đoàn kiểm tra </w:t>
      </w:r>
      <w:r w:rsidRPr="00BF5980">
        <w:rPr>
          <w:sz w:val="28"/>
          <w:szCs w:val="28"/>
        </w:rPr>
        <w:t>“Tháng hành động vì sự nghiệp Giáo dục” năm 2024</w:t>
      </w:r>
      <w:r w:rsidRPr="00BF5980">
        <w:rPr>
          <w:color w:val="000000"/>
          <w:sz w:val="30"/>
          <w:szCs w:val="28"/>
        </w:rPr>
        <w:t>;</w:t>
      </w:r>
    </w:p>
    <w:p w:rsidR="003F0253" w:rsidRPr="003F0253" w:rsidRDefault="003F0253" w:rsidP="003F0253">
      <w:pPr>
        <w:spacing w:before="120" w:after="120" w:line="259" w:lineRule="auto"/>
        <w:ind w:firstLine="560"/>
        <w:jc w:val="both"/>
        <w:rPr>
          <w:rFonts w:eastAsia="Calibri"/>
          <w:sz w:val="28"/>
          <w:szCs w:val="28"/>
          <w:lang w:val="pl-PL"/>
        </w:rPr>
      </w:pPr>
      <w:r w:rsidRPr="003F0253">
        <w:rPr>
          <w:rFonts w:eastAsia="Calibri"/>
          <w:sz w:val="28"/>
          <w:szCs w:val="28"/>
          <w:lang w:val="pl-PL"/>
        </w:rPr>
        <w:t xml:space="preserve">Phòng Giáo dục và Đào tạo </w:t>
      </w:r>
      <w:r w:rsidRPr="00927461">
        <w:rPr>
          <w:sz w:val="28"/>
          <w:szCs w:val="28"/>
        </w:rPr>
        <w:t xml:space="preserve">xây dựng Kế </w:t>
      </w:r>
      <w:r w:rsidRPr="00092C61">
        <w:rPr>
          <w:sz w:val="28"/>
          <w:szCs w:val="28"/>
          <w:lang w:val="pl-PL"/>
        </w:rPr>
        <w:t xml:space="preserve">hoạch </w:t>
      </w:r>
      <w:r w:rsidRPr="00927461">
        <w:rPr>
          <w:sz w:val="28"/>
          <w:szCs w:val="28"/>
        </w:rPr>
        <w:t xml:space="preserve">kiểm tra </w:t>
      </w:r>
      <w:r w:rsidRPr="003F0253">
        <w:rPr>
          <w:rFonts w:eastAsia="Calibri"/>
          <w:sz w:val="28"/>
          <w:szCs w:val="28"/>
          <w:lang w:val="pl-PL"/>
        </w:rPr>
        <w:t xml:space="preserve">việc triển khai </w:t>
      </w:r>
      <w:r>
        <w:rPr>
          <w:rFonts w:eastAsia="Calibri"/>
          <w:sz w:val="28"/>
          <w:szCs w:val="28"/>
          <w:lang w:val="pl-PL"/>
        </w:rPr>
        <w:t xml:space="preserve">thực hiện </w:t>
      </w:r>
      <w:r w:rsidRPr="003F0253">
        <w:rPr>
          <w:rFonts w:eastAsia="Calibri"/>
          <w:sz w:val="28"/>
          <w:szCs w:val="28"/>
          <w:lang w:val="pl-PL"/>
        </w:rPr>
        <w:t xml:space="preserve">“Tháng hành động vì sự nghiệp giáo dục” năm 2024 </w:t>
      </w:r>
      <w:r>
        <w:rPr>
          <w:rFonts w:eastAsia="Calibri"/>
          <w:sz w:val="28"/>
          <w:szCs w:val="28"/>
          <w:lang w:val="pl-PL"/>
        </w:rPr>
        <w:t xml:space="preserve">các trường mầm non, mẫu giáo (MNMG), tiểu học và THCS </w:t>
      </w:r>
      <w:r w:rsidRPr="003F0253">
        <w:rPr>
          <w:rFonts w:eastAsia="Calibri"/>
          <w:sz w:val="28"/>
          <w:szCs w:val="28"/>
          <w:lang w:val="pl-PL"/>
        </w:rPr>
        <w:t>trên địa bàn thành phố, như sau:</w:t>
      </w:r>
    </w:p>
    <w:p w:rsidR="00D52F2F" w:rsidRPr="00092C61" w:rsidRDefault="00D52F2F" w:rsidP="001855AC">
      <w:pPr>
        <w:spacing w:before="120" w:after="120"/>
        <w:ind w:firstLine="567"/>
        <w:jc w:val="both"/>
        <w:rPr>
          <w:sz w:val="28"/>
          <w:szCs w:val="28"/>
          <w:lang w:val="pl-PL"/>
        </w:rPr>
      </w:pPr>
      <w:r w:rsidRPr="00092C61">
        <w:rPr>
          <w:sz w:val="28"/>
          <w:szCs w:val="28"/>
          <w:lang w:val="pl-PL"/>
        </w:rPr>
        <w:t>C</w:t>
      </w:r>
      <w:r w:rsidRPr="00927461">
        <w:rPr>
          <w:sz w:val="28"/>
          <w:szCs w:val="28"/>
        </w:rPr>
        <w:t>ụ thể như sau:</w:t>
      </w:r>
    </w:p>
    <w:p w:rsidR="00D52F2F" w:rsidRPr="00927461" w:rsidRDefault="00D52F2F" w:rsidP="001855AC">
      <w:pPr>
        <w:spacing w:before="120" w:after="120"/>
        <w:ind w:firstLine="567"/>
        <w:jc w:val="both"/>
        <w:rPr>
          <w:b/>
          <w:sz w:val="28"/>
          <w:szCs w:val="28"/>
        </w:rPr>
      </w:pPr>
      <w:r w:rsidRPr="00927461">
        <w:rPr>
          <w:b/>
          <w:sz w:val="28"/>
          <w:szCs w:val="28"/>
        </w:rPr>
        <w:t>I. MỤC ĐÍCH YÊU CẦU</w:t>
      </w:r>
    </w:p>
    <w:p w:rsidR="00D52F2F" w:rsidRPr="00927461" w:rsidRDefault="00D52F2F" w:rsidP="001855AC">
      <w:pPr>
        <w:spacing w:before="120" w:after="120"/>
        <w:ind w:firstLine="567"/>
        <w:jc w:val="both"/>
        <w:rPr>
          <w:sz w:val="28"/>
          <w:szCs w:val="28"/>
          <w:lang w:val="pl-PL"/>
        </w:rPr>
      </w:pPr>
      <w:r w:rsidRPr="00927461">
        <w:rPr>
          <w:sz w:val="28"/>
          <w:szCs w:val="28"/>
          <w:lang w:val="pl-PL"/>
        </w:rPr>
        <w:t>1. Nhằm phát hiện những ưu điểm, hạn chế và rút kinh nghiệm để kịp thời khắc phục những thiếu sót, hạn chế trong công tác chỉ đạo, tổ chức triển khai thực hiện “Tháng hành động vì sự nghiệp giáo dục” năm 202</w:t>
      </w:r>
      <w:r w:rsidR="000223F1">
        <w:rPr>
          <w:sz w:val="28"/>
          <w:szCs w:val="28"/>
          <w:lang w:val="pl-PL"/>
        </w:rPr>
        <w:t>4</w:t>
      </w:r>
      <w:r w:rsidRPr="00927461">
        <w:rPr>
          <w:sz w:val="28"/>
          <w:szCs w:val="28"/>
          <w:lang w:val="pl-PL"/>
        </w:rPr>
        <w:t xml:space="preserve">, công tác chuẩn bị </w:t>
      </w:r>
      <w:r w:rsidR="0016139C" w:rsidRPr="00927461">
        <w:rPr>
          <w:sz w:val="28"/>
          <w:szCs w:val="28"/>
          <w:lang w:val="pl-PL"/>
        </w:rPr>
        <w:t xml:space="preserve">cho năm học </w:t>
      </w:r>
      <w:r w:rsidRPr="00927461">
        <w:rPr>
          <w:sz w:val="28"/>
          <w:szCs w:val="28"/>
          <w:lang w:val="pl-PL"/>
        </w:rPr>
        <w:t>202</w:t>
      </w:r>
      <w:r w:rsidR="000223F1">
        <w:rPr>
          <w:sz w:val="28"/>
          <w:szCs w:val="28"/>
          <w:lang w:val="pl-PL"/>
        </w:rPr>
        <w:t>4-</w:t>
      </w:r>
      <w:r w:rsidRPr="00927461">
        <w:rPr>
          <w:sz w:val="28"/>
          <w:szCs w:val="28"/>
          <w:lang w:val="pl-PL"/>
        </w:rPr>
        <w:t>202</w:t>
      </w:r>
      <w:r w:rsidR="000223F1">
        <w:rPr>
          <w:sz w:val="28"/>
          <w:szCs w:val="28"/>
          <w:lang w:val="pl-PL"/>
        </w:rPr>
        <w:t>5</w:t>
      </w:r>
      <w:r w:rsidRPr="00927461">
        <w:rPr>
          <w:sz w:val="28"/>
          <w:szCs w:val="28"/>
          <w:lang w:val="pl-PL"/>
        </w:rPr>
        <w:t xml:space="preserve"> </w:t>
      </w:r>
      <w:r w:rsidR="0016139C" w:rsidRPr="00927461">
        <w:rPr>
          <w:sz w:val="28"/>
          <w:szCs w:val="28"/>
          <w:lang w:val="pl-PL"/>
        </w:rPr>
        <w:t xml:space="preserve">và đón học sinh trở lại trường </w:t>
      </w:r>
      <w:r w:rsidRPr="00092C61">
        <w:rPr>
          <w:sz w:val="28"/>
          <w:szCs w:val="28"/>
          <w:lang w:val="pl-PL"/>
        </w:rPr>
        <w:t>của các đơn vị</w:t>
      </w:r>
      <w:r w:rsidR="0016139C" w:rsidRPr="00092C61">
        <w:rPr>
          <w:sz w:val="28"/>
          <w:szCs w:val="28"/>
          <w:lang w:val="pl-PL"/>
        </w:rPr>
        <w:t>.</w:t>
      </w:r>
      <w:r w:rsidRPr="00092C61">
        <w:rPr>
          <w:sz w:val="28"/>
          <w:szCs w:val="28"/>
          <w:lang w:val="pl-PL"/>
        </w:rPr>
        <w:t xml:space="preserve"> </w:t>
      </w:r>
    </w:p>
    <w:p w:rsidR="00A62C7D" w:rsidRPr="00092C61" w:rsidRDefault="00D52F2F" w:rsidP="001855AC">
      <w:pPr>
        <w:spacing w:before="120" w:after="120"/>
        <w:ind w:firstLine="567"/>
        <w:jc w:val="both"/>
        <w:rPr>
          <w:sz w:val="28"/>
          <w:szCs w:val="28"/>
          <w:lang w:val="pl-PL"/>
        </w:rPr>
      </w:pPr>
      <w:r w:rsidRPr="00927461">
        <w:rPr>
          <w:sz w:val="28"/>
          <w:szCs w:val="28"/>
          <w:lang w:val="pl-PL"/>
        </w:rPr>
        <w:t xml:space="preserve">2. </w:t>
      </w:r>
      <w:r w:rsidRPr="00092C61">
        <w:rPr>
          <w:sz w:val="28"/>
          <w:szCs w:val="28"/>
          <w:lang w:val="pl-PL"/>
        </w:rPr>
        <w:t>Phối hợp với lãnh đạo UBND các xã/phường thực hiện tốt các chỉ đạo của UBND thành phố Châu Đốc, Phòng Giáo dục và Đào tạo về việc thực hiện “</w:t>
      </w:r>
      <w:r w:rsidRPr="00927461">
        <w:rPr>
          <w:sz w:val="28"/>
          <w:szCs w:val="28"/>
          <w:lang w:val="pl-PL"/>
        </w:rPr>
        <w:t>Tháng hành động vì sự nghiệp giáo dục</w:t>
      </w:r>
      <w:r w:rsidRPr="00092C61">
        <w:rPr>
          <w:sz w:val="28"/>
          <w:szCs w:val="28"/>
          <w:lang w:val="pl-PL"/>
        </w:rPr>
        <w:t>” năm 202</w:t>
      </w:r>
      <w:r w:rsidR="000223F1">
        <w:rPr>
          <w:sz w:val="28"/>
          <w:szCs w:val="28"/>
          <w:lang w:val="pl-PL"/>
        </w:rPr>
        <w:t>4</w:t>
      </w:r>
      <w:r w:rsidRPr="00092C61">
        <w:rPr>
          <w:sz w:val="28"/>
          <w:szCs w:val="28"/>
          <w:lang w:val="pl-PL"/>
        </w:rPr>
        <w:t>. Tích cực tuyên truyền vận động tạo sự chuyển biến vững chắc về việc huy động học sinh đến trường, hạn chế tình trạng học sinh bỏ học. Huy động các nguồn lực xã hội để từng bước bổ sung hoàn chỉnh cơ sở vật chất, chỉnh trang trường lớp đảm bảo thời gian thực học năm học 202</w:t>
      </w:r>
      <w:r w:rsidR="000223F1">
        <w:rPr>
          <w:sz w:val="28"/>
          <w:szCs w:val="28"/>
          <w:lang w:val="pl-PL"/>
        </w:rPr>
        <w:t>4</w:t>
      </w:r>
      <w:r w:rsidRPr="00092C61">
        <w:rPr>
          <w:sz w:val="28"/>
          <w:szCs w:val="28"/>
          <w:lang w:val="pl-PL"/>
        </w:rPr>
        <w:t>-20</w:t>
      </w:r>
      <w:r w:rsidR="0016139C" w:rsidRPr="00092C61">
        <w:rPr>
          <w:sz w:val="28"/>
          <w:szCs w:val="28"/>
          <w:lang w:val="pl-PL"/>
        </w:rPr>
        <w:t>2</w:t>
      </w:r>
      <w:r w:rsidR="000223F1">
        <w:rPr>
          <w:sz w:val="28"/>
          <w:szCs w:val="28"/>
          <w:lang w:val="pl-PL"/>
        </w:rPr>
        <w:t>5</w:t>
      </w:r>
      <w:r w:rsidRPr="00092C61">
        <w:rPr>
          <w:sz w:val="28"/>
          <w:szCs w:val="28"/>
          <w:lang w:val="pl-PL"/>
        </w:rPr>
        <w:t>.</w:t>
      </w:r>
    </w:p>
    <w:p w:rsidR="00D52F2F" w:rsidRPr="00927461" w:rsidRDefault="00A62C7D" w:rsidP="001855AC">
      <w:pPr>
        <w:spacing w:before="120" w:after="120"/>
        <w:ind w:firstLine="567"/>
        <w:jc w:val="both"/>
        <w:rPr>
          <w:sz w:val="28"/>
          <w:szCs w:val="28"/>
          <w:lang w:val="pl-PL"/>
        </w:rPr>
      </w:pPr>
      <w:r w:rsidRPr="00927461">
        <w:rPr>
          <w:b/>
          <w:sz w:val="28"/>
          <w:szCs w:val="28"/>
          <w:lang w:val="pl-PL"/>
        </w:rPr>
        <w:t xml:space="preserve">II. CĂN CỨ </w:t>
      </w:r>
      <w:r w:rsidRPr="00092C61">
        <w:rPr>
          <w:b/>
          <w:sz w:val="28"/>
          <w:szCs w:val="28"/>
          <w:lang w:val="pl-PL"/>
        </w:rPr>
        <w:t xml:space="preserve">KIỂM </w:t>
      </w:r>
      <w:r w:rsidRPr="00927461">
        <w:rPr>
          <w:b/>
          <w:sz w:val="28"/>
          <w:szCs w:val="28"/>
          <w:lang w:val="pl-PL"/>
        </w:rPr>
        <w:t>TRA</w:t>
      </w:r>
      <w:r w:rsidR="00D52F2F" w:rsidRPr="00927461">
        <w:rPr>
          <w:sz w:val="28"/>
          <w:szCs w:val="28"/>
          <w:lang w:val="pl-PL"/>
        </w:rPr>
        <w:t xml:space="preserve"> </w:t>
      </w:r>
    </w:p>
    <w:p w:rsidR="000223F1" w:rsidRPr="000223F1" w:rsidRDefault="00092C61" w:rsidP="000223F1">
      <w:pPr>
        <w:spacing w:before="120" w:after="120"/>
        <w:ind w:firstLine="560"/>
        <w:jc w:val="both"/>
        <w:rPr>
          <w:rFonts w:eastAsia="Calibri"/>
          <w:sz w:val="28"/>
          <w:szCs w:val="28"/>
        </w:rPr>
      </w:pPr>
      <w:r w:rsidRPr="00092C61">
        <w:rPr>
          <w:rFonts w:eastAsia="Calibri"/>
          <w:sz w:val="28"/>
          <w:szCs w:val="28"/>
          <w:lang w:val="pl-PL"/>
        </w:rPr>
        <w:t>-</w:t>
      </w:r>
      <w:r w:rsidRPr="00092C61">
        <w:rPr>
          <w:rFonts w:eastAsia="Calibri"/>
          <w:sz w:val="28"/>
          <w:szCs w:val="28"/>
        </w:rPr>
        <w:t xml:space="preserve"> </w:t>
      </w:r>
      <w:r w:rsidR="000223F1" w:rsidRPr="000223F1">
        <w:rPr>
          <w:rFonts w:eastAsia="Calibri"/>
          <w:sz w:val="28"/>
          <w:szCs w:val="28"/>
        </w:rPr>
        <w:t>Kế hoạch số 3407/KH-UBND ngày 15 tháng 8 năm 2024 của Ủy ban nhân dân thành phố Châu Đốc về việc "Tổ chức Tháng hành động vì sự nghiệp Giáo dục” năm 2024;</w:t>
      </w:r>
    </w:p>
    <w:p w:rsidR="000223F1" w:rsidRPr="003F0253" w:rsidRDefault="00092C61" w:rsidP="000223F1">
      <w:pPr>
        <w:spacing w:before="120" w:after="120" w:line="259" w:lineRule="auto"/>
        <w:ind w:firstLine="560"/>
        <w:jc w:val="both"/>
        <w:rPr>
          <w:rFonts w:eastAsia="Calibri"/>
          <w:sz w:val="28"/>
          <w:szCs w:val="28"/>
        </w:rPr>
      </w:pPr>
      <w:r w:rsidRPr="00092C61">
        <w:rPr>
          <w:sz w:val="28"/>
          <w:szCs w:val="28"/>
        </w:rPr>
        <w:t>-</w:t>
      </w:r>
      <w:r w:rsidRPr="00927461">
        <w:rPr>
          <w:sz w:val="28"/>
          <w:szCs w:val="28"/>
          <w:lang w:val="pl-PL"/>
        </w:rPr>
        <w:t xml:space="preserve"> </w:t>
      </w:r>
      <w:r w:rsidR="000223F1" w:rsidRPr="003F0253">
        <w:rPr>
          <w:rFonts w:eastAsia="Calibri"/>
          <w:sz w:val="28"/>
          <w:szCs w:val="28"/>
        </w:rPr>
        <w:t>Hướng dẫn số</w:t>
      </w:r>
      <w:r w:rsidR="000223F1">
        <w:rPr>
          <w:rFonts w:eastAsia="Calibri"/>
          <w:sz w:val="28"/>
          <w:szCs w:val="28"/>
        </w:rPr>
        <w:t xml:space="preserve"> 10</w:t>
      </w:r>
      <w:r w:rsidR="000223F1" w:rsidRPr="009571D3">
        <w:rPr>
          <w:rFonts w:eastAsia="Calibri"/>
          <w:sz w:val="28"/>
          <w:szCs w:val="28"/>
        </w:rPr>
        <w:t>12</w:t>
      </w:r>
      <w:r w:rsidR="000223F1">
        <w:rPr>
          <w:rFonts w:eastAsia="Calibri"/>
          <w:sz w:val="28"/>
          <w:szCs w:val="28"/>
        </w:rPr>
        <w:t>/HD-</w:t>
      </w:r>
      <w:r w:rsidR="000223F1" w:rsidRPr="003F0253">
        <w:rPr>
          <w:rFonts w:eastAsia="Calibri"/>
          <w:sz w:val="28"/>
          <w:szCs w:val="28"/>
        </w:rPr>
        <w:t>PGDĐT ngày 1</w:t>
      </w:r>
      <w:r w:rsidR="000223F1" w:rsidRPr="009571D3">
        <w:rPr>
          <w:rFonts w:eastAsia="Calibri"/>
          <w:sz w:val="28"/>
          <w:szCs w:val="28"/>
        </w:rPr>
        <w:t>9</w:t>
      </w:r>
      <w:r w:rsidR="000223F1" w:rsidRPr="003F0253">
        <w:rPr>
          <w:rFonts w:eastAsia="Calibri"/>
          <w:sz w:val="28"/>
          <w:szCs w:val="28"/>
        </w:rPr>
        <w:t xml:space="preserve"> tháng 8 năm 2024 của </w:t>
      </w:r>
      <w:r w:rsidR="000223F1" w:rsidRPr="003F0253">
        <w:rPr>
          <w:rFonts w:eastAsia="Calibri"/>
          <w:iCs/>
          <w:sz w:val="28"/>
          <w:szCs w:val="28"/>
        </w:rPr>
        <w:t>Phòng Giáo dục và Đào tạo An Giang</w:t>
      </w:r>
      <w:r w:rsidR="000223F1" w:rsidRPr="003F0253">
        <w:rPr>
          <w:rFonts w:eastAsia="Calibri"/>
          <w:sz w:val="28"/>
          <w:szCs w:val="28"/>
        </w:rPr>
        <w:t xml:space="preserve"> về triển khai “Tháng hành động vì sự nghiệp giáo dục” năm 2024;</w:t>
      </w:r>
    </w:p>
    <w:p w:rsidR="00A62C7D" w:rsidRPr="00927461" w:rsidRDefault="00A62C7D" w:rsidP="000223F1">
      <w:pPr>
        <w:spacing w:before="120" w:line="259" w:lineRule="auto"/>
        <w:ind w:firstLine="560"/>
        <w:jc w:val="both"/>
        <w:rPr>
          <w:sz w:val="28"/>
          <w:szCs w:val="28"/>
          <w:lang w:val="pl-PL"/>
        </w:rPr>
      </w:pPr>
      <w:r w:rsidRPr="00927461">
        <w:rPr>
          <w:b/>
          <w:sz w:val="28"/>
          <w:szCs w:val="28"/>
          <w:lang w:val="pl-PL"/>
        </w:rPr>
        <w:lastRenderedPageBreak/>
        <w:t xml:space="preserve">III. ĐỐI TƯỢNG </w:t>
      </w:r>
      <w:r w:rsidRPr="00092C61">
        <w:rPr>
          <w:b/>
          <w:sz w:val="28"/>
          <w:szCs w:val="28"/>
          <w:lang w:val="pl-PL"/>
        </w:rPr>
        <w:t>KIỂM</w:t>
      </w:r>
      <w:r w:rsidRPr="00927461">
        <w:rPr>
          <w:b/>
          <w:sz w:val="28"/>
          <w:szCs w:val="28"/>
          <w:lang w:val="pl-PL"/>
        </w:rPr>
        <w:t xml:space="preserve"> TRA</w:t>
      </w:r>
    </w:p>
    <w:p w:rsidR="00A62C7D" w:rsidRPr="00927461" w:rsidRDefault="00A62C7D" w:rsidP="001855AC">
      <w:pPr>
        <w:spacing w:before="120" w:after="120"/>
        <w:ind w:firstLine="567"/>
        <w:jc w:val="both"/>
        <w:rPr>
          <w:sz w:val="28"/>
          <w:szCs w:val="28"/>
          <w:lang w:val="pl-PL"/>
        </w:rPr>
      </w:pPr>
      <w:r w:rsidRPr="00927461">
        <w:rPr>
          <w:sz w:val="28"/>
          <w:szCs w:val="28"/>
          <w:lang w:val="pl-PL"/>
        </w:rPr>
        <w:t>Các</w:t>
      </w:r>
      <w:r w:rsidRPr="00927461">
        <w:rPr>
          <w:b/>
          <w:sz w:val="28"/>
          <w:szCs w:val="28"/>
          <w:lang w:val="pl-PL"/>
        </w:rPr>
        <w:t xml:space="preserve"> </w:t>
      </w:r>
      <w:r w:rsidRPr="00927461">
        <w:rPr>
          <w:sz w:val="28"/>
          <w:szCs w:val="28"/>
          <w:lang w:val="pl-PL"/>
        </w:rPr>
        <w:t>trường Mầm non, Mẫu giáo, Tiểu học, THCS và các nhóm trẻ tư thục trên địa bàn thành phố Châu Đốc.</w:t>
      </w:r>
    </w:p>
    <w:p w:rsidR="00A62C7D" w:rsidRPr="00927461" w:rsidRDefault="00A62C7D" w:rsidP="001855AC">
      <w:pPr>
        <w:spacing w:before="120" w:after="120"/>
        <w:ind w:firstLine="567"/>
        <w:jc w:val="both"/>
        <w:rPr>
          <w:b/>
          <w:sz w:val="28"/>
          <w:szCs w:val="28"/>
          <w:lang w:val="pl-PL"/>
        </w:rPr>
      </w:pPr>
      <w:r w:rsidRPr="00092C61">
        <w:rPr>
          <w:b/>
          <w:sz w:val="28"/>
          <w:szCs w:val="28"/>
          <w:lang w:val="pl-PL"/>
        </w:rPr>
        <w:t xml:space="preserve">IV. THỜI GIAN VÀ NỘI DUNG KIỂM TRA </w:t>
      </w:r>
    </w:p>
    <w:p w:rsidR="00A62C7D" w:rsidRPr="00092C61" w:rsidRDefault="00A62C7D" w:rsidP="001855AC">
      <w:pPr>
        <w:spacing w:before="120" w:after="120"/>
        <w:ind w:firstLine="567"/>
        <w:jc w:val="both"/>
        <w:rPr>
          <w:sz w:val="28"/>
          <w:szCs w:val="28"/>
          <w:lang w:val="pl-PL"/>
        </w:rPr>
      </w:pPr>
      <w:r w:rsidRPr="00092C61">
        <w:rPr>
          <w:sz w:val="28"/>
          <w:szCs w:val="28"/>
          <w:lang w:val="pl-PL"/>
        </w:rPr>
        <w:t xml:space="preserve">Thời gian tiến hành kiểm tra được chia làm 2 đợt, cụ thể sau: </w:t>
      </w:r>
    </w:p>
    <w:p w:rsidR="00A62C7D" w:rsidRPr="00092C61" w:rsidRDefault="00A62C7D" w:rsidP="001855AC">
      <w:pPr>
        <w:spacing w:before="120" w:after="120"/>
        <w:ind w:firstLine="567"/>
        <w:jc w:val="both"/>
        <w:rPr>
          <w:sz w:val="28"/>
          <w:szCs w:val="28"/>
          <w:lang w:val="pl-PL"/>
        </w:rPr>
      </w:pPr>
      <w:r w:rsidRPr="00092C61">
        <w:rPr>
          <w:b/>
          <w:sz w:val="28"/>
          <w:szCs w:val="28"/>
          <w:lang w:val="pl-PL"/>
        </w:rPr>
        <w:t xml:space="preserve">1. Đợt 1: Từ nay đến ngày </w:t>
      </w:r>
      <w:r w:rsidR="00092C61">
        <w:rPr>
          <w:b/>
          <w:sz w:val="28"/>
          <w:szCs w:val="28"/>
          <w:lang w:val="pl-PL"/>
        </w:rPr>
        <w:t>05</w:t>
      </w:r>
      <w:r w:rsidRPr="00092C61">
        <w:rPr>
          <w:b/>
          <w:sz w:val="28"/>
          <w:szCs w:val="28"/>
          <w:lang w:val="pl-PL"/>
        </w:rPr>
        <w:t>/9/202</w:t>
      </w:r>
      <w:r w:rsidR="000223F1">
        <w:rPr>
          <w:b/>
          <w:sz w:val="28"/>
          <w:szCs w:val="28"/>
          <w:lang w:val="pl-PL"/>
        </w:rPr>
        <w:t>4</w:t>
      </w:r>
      <w:r w:rsidRPr="00092C61">
        <w:rPr>
          <w:sz w:val="28"/>
          <w:szCs w:val="28"/>
          <w:lang w:val="pl-PL"/>
        </w:rPr>
        <w:t xml:space="preserve">: Tập trung kiểm tra các nội dung sau: </w:t>
      </w:r>
    </w:p>
    <w:p w:rsidR="000223F1" w:rsidRPr="0019213E" w:rsidRDefault="000223F1" w:rsidP="000223F1">
      <w:pPr>
        <w:shd w:val="clear" w:color="auto" w:fill="FFFFFF"/>
        <w:spacing w:before="120" w:after="120"/>
        <w:ind w:firstLine="720"/>
        <w:jc w:val="both"/>
        <w:rPr>
          <w:color w:val="FF0000"/>
          <w:sz w:val="28"/>
          <w:szCs w:val="28"/>
        </w:rPr>
      </w:pPr>
      <w:r w:rsidRPr="0019213E">
        <w:rPr>
          <w:sz w:val="28"/>
          <w:szCs w:val="28"/>
        </w:rPr>
        <w:t xml:space="preserve">1. Việc chuẩn bị cơ sở vật chất </w:t>
      </w:r>
      <w:r w:rsidRPr="0019213E">
        <w:rPr>
          <w:i/>
          <w:sz w:val="28"/>
          <w:szCs w:val="28"/>
        </w:rPr>
        <w:t xml:space="preserve">(công tác </w:t>
      </w:r>
      <w:r>
        <w:rPr>
          <w:i/>
          <w:sz w:val="28"/>
          <w:szCs w:val="28"/>
        </w:rPr>
        <w:t xml:space="preserve">duy tu, </w:t>
      </w:r>
      <w:r w:rsidRPr="0019213E">
        <w:rPr>
          <w:i/>
          <w:sz w:val="28"/>
          <w:szCs w:val="28"/>
        </w:rPr>
        <w:t>sửa chữa CSVC trong hè; chỉnh trang trường lớp, tạo cảnh quan sư phạm</w:t>
      </w:r>
      <w:r>
        <w:rPr>
          <w:i/>
          <w:sz w:val="28"/>
          <w:szCs w:val="28"/>
        </w:rPr>
        <w:t>, vệ sinh khuôn viên, nhà vệ sinh…)</w:t>
      </w:r>
    </w:p>
    <w:p w:rsidR="000223F1" w:rsidRPr="0019213E" w:rsidRDefault="000223F1" w:rsidP="000223F1">
      <w:pPr>
        <w:spacing w:before="120" w:after="120"/>
        <w:ind w:firstLine="720"/>
        <w:jc w:val="both"/>
        <w:rPr>
          <w:i/>
          <w:sz w:val="28"/>
          <w:szCs w:val="28"/>
        </w:rPr>
      </w:pPr>
      <w:r w:rsidRPr="0019213E">
        <w:rPr>
          <w:sz w:val="28"/>
          <w:szCs w:val="28"/>
        </w:rPr>
        <w:t xml:space="preserve">2. Công tác thông tin, tuyên truyền </w:t>
      </w:r>
      <w:r w:rsidRPr="0019213E">
        <w:rPr>
          <w:bCs/>
          <w:sz w:val="28"/>
          <w:szCs w:val="28"/>
        </w:rPr>
        <w:t xml:space="preserve">nhằm góp phần nâng cao nhận thức của Nhân dân về công tác giáo dục; </w:t>
      </w:r>
      <w:r w:rsidRPr="0019213E">
        <w:rPr>
          <w:sz w:val="28"/>
          <w:szCs w:val="28"/>
        </w:rPr>
        <w:t xml:space="preserve">công tác phối hợp với ban, ngành địa phương về chuẩn bị cho năm học mới </w:t>
      </w:r>
      <w:r w:rsidRPr="0019213E">
        <w:rPr>
          <w:i/>
          <w:sz w:val="28"/>
          <w:szCs w:val="28"/>
        </w:rPr>
        <w:t>(Hình thức, nội dung);</w:t>
      </w:r>
      <w:r w:rsidRPr="0004491A">
        <w:rPr>
          <w:sz w:val="28"/>
          <w:szCs w:val="28"/>
        </w:rPr>
        <w:t>Niêm yết và thông báo đến phụ huynh học sinh danh mục sách giáo khoa sử dụng tại đơn vị năm học 2024-2025</w:t>
      </w:r>
      <w:r>
        <w:rPr>
          <w:sz w:val="28"/>
          <w:szCs w:val="28"/>
        </w:rPr>
        <w:t>.</w:t>
      </w:r>
    </w:p>
    <w:p w:rsidR="000223F1" w:rsidRPr="0019213E" w:rsidRDefault="000223F1" w:rsidP="000223F1">
      <w:pPr>
        <w:spacing w:before="120" w:after="120"/>
        <w:ind w:firstLine="720"/>
        <w:jc w:val="both"/>
        <w:rPr>
          <w:sz w:val="28"/>
          <w:szCs w:val="28"/>
        </w:rPr>
      </w:pPr>
      <w:r>
        <w:rPr>
          <w:sz w:val="28"/>
          <w:szCs w:val="28"/>
        </w:rPr>
        <w:t>3. Công tác phòng chống dịch bệnh, đảm bảo an toàn trường học</w:t>
      </w:r>
      <w:r w:rsidRPr="0019213E">
        <w:rPr>
          <w:sz w:val="28"/>
          <w:szCs w:val="28"/>
        </w:rPr>
        <w:t xml:space="preserve"> </w:t>
      </w:r>
    </w:p>
    <w:p w:rsidR="000223F1" w:rsidRDefault="000223F1" w:rsidP="000223F1">
      <w:pPr>
        <w:shd w:val="clear" w:color="auto" w:fill="FFFFFF"/>
        <w:spacing w:before="120" w:after="120"/>
        <w:ind w:firstLine="720"/>
        <w:jc w:val="both"/>
        <w:rPr>
          <w:sz w:val="28"/>
          <w:szCs w:val="28"/>
        </w:rPr>
      </w:pPr>
      <w:r>
        <w:rPr>
          <w:sz w:val="28"/>
          <w:szCs w:val="28"/>
        </w:rPr>
        <w:t>4</w:t>
      </w:r>
      <w:r w:rsidRPr="0019213E">
        <w:rPr>
          <w:sz w:val="28"/>
          <w:szCs w:val="28"/>
        </w:rPr>
        <w:t>. Công tác huy động học sinh</w:t>
      </w:r>
      <w:r>
        <w:rPr>
          <w:sz w:val="28"/>
          <w:szCs w:val="28"/>
        </w:rPr>
        <w:t>, bàn giao học sinh</w:t>
      </w:r>
      <w:r w:rsidRPr="0019213E">
        <w:rPr>
          <w:sz w:val="28"/>
          <w:szCs w:val="28"/>
        </w:rPr>
        <w:t xml:space="preserve"> </w:t>
      </w:r>
    </w:p>
    <w:p w:rsidR="000223F1" w:rsidRDefault="000223F1" w:rsidP="000223F1">
      <w:pPr>
        <w:shd w:val="clear" w:color="auto" w:fill="FFFFFF"/>
        <w:spacing w:before="120" w:after="120"/>
        <w:ind w:firstLine="720"/>
        <w:jc w:val="both"/>
        <w:rPr>
          <w:color w:val="FF0000"/>
          <w:sz w:val="28"/>
          <w:szCs w:val="28"/>
        </w:rPr>
      </w:pPr>
      <w:r>
        <w:rPr>
          <w:sz w:val="28"/>
          <w:szCs w:val="28"/>
        </w:rPr>
        <w:t>(Công tác tham mưu với chính quyền địa phương; phối hợp với ban ngành đoàn thể, chính quyền địa phương; tổ chức ôn tập, bồi dưỡng kiến thức, phụ đạo học sinh có học lực yếu; triển khai các quy định về học phí, chính sách hỗ trợ,…)</w:t>
      </w:r>
    </w:p>
    <w:p w:rsidR="000223F1" w:rsidRPr="00A7594E" w:rsidRDefault="000223F1" w:rsidP="000223F1">
      <w:pPr>
        <w:spacing w:after="120"/>
        <w:ind w:firstLine="720"/>
        <w:jc w:val="both"/>
        <w:rPr>
          <w:sz w:val="28"/>
        </w:rPr>
      </w:pPr>
      <w:r w:rsidRPr="00A7594E">
        <w:rPr>
          <w:sz w:val="28"/>
        </w:rPr>
        <w:t xml:space="preserve">5.1. Kết quả huy động học sinh đầu năm </w:t>
      </w:r>
    </w:p>
    <w:p w:rsidR="000223F1" w:rsidRPr="00A7594E" w:rsidRDefault="000223F1" w:rsidP="000223F1">
      <w:pPr>
        <w:spacing w:before="120" w:after="120"/>
        <w:ind w:right="455" w:firstLine="720"/>
        <w:jc w:val="both"/>
        <w:rPr>
          <w:sz w:val="30"/>
          <w:szCs w:val="26"/>
        </w:rPr>
      </w:pPr>
      <w:r w:rsidRPr="00A7594E">
        <w:rPr>
          <w:sz w:val="28"/>
        </w:rPr>
        <w:t xml:space="preserve">5.2. Kết quả vận động học sinh bỏ học trở lại trường </w:t>
      </w:r>
    </w:p>
    <w:p w:rsidR="000223F1" w:rsidRPr="0019213E" w:rsidRDefault="000223F1" w:rsidP="000223F1">
      <w:pPr>
        <w:spacing w:before="120" w:after="120"/>
        <w:ind w:firstLine="720"/>
        <w:jc w:val="both"/>
        <w:rPr>
          <w:color w:val="FF0000"/>
          <w:sz w:val="28"/>
          <w:szCs w:val="28"/>
        </w:rPr>
      </w:pPr>
      <w:r w:rsidRPr="00A7594E">
        <w:rPr>
          <w:sz w:val="28"/>
          <w:szCs w:val="28"/>
        </w:rPr>
        <w:t>6. Công tác Khuyến học, Khuyến tài cho năm học mới</w:t>
      </w:r>
      <w:r w:rsidRPr="0019213E">
        <w:rPr>
          <w:sz w:val="28"/>
          <w:szCs w:val="28"/>
        </w:rPr>
        <w:t xml:space="preserve"> </w:t>
      </w:r>
      <w:r w:rsidRPr="0019213E">
        <w:rPr>
          <w:i/>
          <w:sz w:val="28"/>
          <w:szCs w:val="28"/>
        </w:rPr>
        <w:t>(các hoạt động, kết quả số liệu cấp phát học bổng các loại; xét và tặng quà “Tiếp bước đến trường” cho học sinh có hoàn cảnh khó khăn, cận nghèo…)</w:t>
      </w:r>
    </w:p>
    <w:p w:rsidR="000223F1" w:rsidRPr="00145CF6" w:rsidRDefault="000223F1" w:rsidP="000223F1">
      <w:pPr>
        <w:spacing w:before="120" w:after="120"/>
        <w:ind w:firstLine="720"/>
        <w:jc w:val="both"/>
        <w:rPr>
          <w:b/>
          <w:sz w:val="28"/>
          <w:szCs w:val="28"/>
        </w:rPr>
      </w:pPr>
      <w:r w:rsidRPr="00145CF6">
        <w:rPr>
          <w:sz w:val="28"/>
          <w:szCs w:val="28"/>
        </w:rPr>
        <w:t>- Các hoạt động:</w:t>
      </w:r>
    </w:p>
    <w:p w:rsidR="000223F1" w:rsidRPr="00145CF6" w:rsidRDefault="000223F1" w:rsidP="000223F1">
      <w:pPr>
        <w:spacing w:before="120" w:after="120"/>
        <w:ind w:right="-28" w:firstLine="720"/>
        <w:jc w:val="both"/>
        <w:rPr>
          <w:sz w:val="28"/>
          <w:szCs w:val="28"/>
        </w:rPr>
      </w:pPr>
      <w:r w:rsidRPr="00145CF6">
        <w:rPr>
          <w:sz w:val="28"/>
          <w:szCs w:val="28"/>
        </w:rPr>
        <w:t xml:space="preserve">- Các khoản đóng góp: </w:t>
      </w:r>
    </w:p>
    <w:p w:rsidR="000223F1" w:rsidRPr="00A7594E" w:rsidRDefault="000223F1" w:rsidP="000223F1">
      <w:pPr>
        <w:spacing w:before="120" w:after="120"/>
        <w:ind w:firstLine="720"/>
        <w:jc w:val="both"/>
        <w:rPr>
          <w:color w:val="000000" w:themeColor="text1"/>
          <w:sz w:val="28"/>
          <w:szCs w:val="28"/>
        </w:rPr>
      </w:pPr>
      <w:r w:rsidRPr="00A7594E">
        <w:rPr>
          <w:color w:val="000000" w:themeColor="text1"/>
          <w:sz w:val="28"/>
          <w:szCs w:val="28"/>
        </w:rPr>
        <w:t>7. Công tác mua sắm, duy tu, sửa chữa trong hè, chuẩn bị cho năm học mới.</w:t>
      </w:r>
    </w:p>
    <w:p w:rsidR="000223F1" w:rsidRPr="00A7594E" w:rsidRDefault="000223F1" w:rsidP="000223F1">
      <w:pPr>
        <w:spacing w:before="120" w:after="120"/>
        <w:ind w:firstLine="720"/>
        <w:jc w:val="both"/>
        <w:rPr>
          <w:color w:val="000000" w:themeColor="text1"/>
          <w:sz w:val="28"/>
          <w:szCs w:val="28"/>
        </w:rPr>
      </w:pPr>
      <w:r w:rsidRPr="00A7594E">
        <w:rPr>
          <w:color w:val="000000" w:themeColor="text1"/>
          <w:sz w:val="28"/>
          <w:szCs w:val="28"/>
        </w:rPr>
        <w:t xml:space="preserve">8. Việc thực hiện và quản lý các khoản thu đầu năm học, các khoản tài trợ, viện trợ </w:t>
      </w:r>
      <w:r w:rsidRPr="00A7594E">
        <w:rPr>
          <w:i/>
          <w:color w:val="000000" w:themeColor="text1"/>
          <w:sz w:val="28"/>
          <w:szCs w:val="28"/>
        </w:rPr>
        <w:t>(chủ trương, cách thu, quản lý, sử dụng…)</w:t>
      </w:r>
    </w:p>
    <w:p w:rsidR="00A62C7D" w:rsidRPr="00092C61" w:rsidRDefault="00A62C7D" w:rsidP="001855AC">
      <w:pPr>
        <w:spacing w:before="120" w:after="120"/>
        <w:ind w:firstLine="567"/>
        <w:jc w:val="both"/>
        <w:rPr>
          <w:b/>
          <w:sz w:val="28"/>
          <w:szCs w:val="28"/>
          <w:lang w:val="pl-PL"/>
        </w:rPr>
      </w:pPr>
      <w:r w:rsidRPr="00092C61">
        <w:rPr>
          <w:b/>
          <w:sz w:val="28"/>
          <w:szCs w:val="28"/>
          <w:lang w:val="pl-PL"/>
        </w:rPr>
        <w:t xml:space="preserve">2. Đợt 2: Từ </w:t>
      </w:r>
      <w:r w:rsidR="00E041C0">
        <w:rPr>
          <w:b/>
          <w:sz w:val="28"/>
          <w:szCs w:val="28"/>
          <w:lang w:val="pl-PL"/>
        </w:rPr>
        <w:t>ngày 0</w:t>
      </w:r>
      <w:r w:rsidR="0003145D">
        <w:rPr>
          <w:b/>
          <w:sz w:val="28"/>
          <w:szCs w:val="28"/>
          <w:lang w:val="pl-PL"/>
        </w:rPr>
        <w:t>9</w:t>
      </w:r>
      <w:r w:rsidR="00E041C0">
        <w:rPr>
          <w:b/>
          <w:sz w:val="28"/>
          <w:szCs w:val="28"/>
          <w:lang w:val="pl-PL"/>
        </w:rPr>
        <w:t>/9/202</w:t>
      </w:r>
      <w:r w:rsidR="0003145D">
        <w:rPr>
          <w:b/>
          <w:sz w:val="28"/>
          <w:szCs w:val="28"/>
          <w:lang w:val="pl-PL"/>
        </w:rPr>
        <w:t>4</w:t>
      </w:r>
      <w:r w:rsidR="00E041C0">
        <w:rPr>
          <w:b/>
          <w:sz w:val="28"/>
          <w:szCs w:val="28"/>
          <w:lang w:val="pl-PL"/>
        </w:rPr>
        <w:t xml:space="preserve"> đến </w:t>
      </w:r>
      <w:r w:rsidRPr="00092C61">
        <w:rPr>
          <w:b/>
          <w:sz w:val="28"/>
          <w:szCs w:val="28"/>
          <w:lang w:val="pl-PL"/>
        </w:rPr>
        <w:t xml:space="preserve">ngày </w:t>
      </w:r>
      <w:r w:rsidR="00DE5A54" w:rsidRPr="00092C61">
        <w:rPr>
          <w:b/>
          <w:sz w:val="28"/>
          <w:szCs w:val="28"/>
          <w:lang w:val="pl-PL"/>
        </w:rPr>
        <w:t>1</w:t>
      </w:r>
      <w:r w:rsidR="0003145D">
        <w:rPr>
          <w:b/>
          <w:sz w:val="28"/>
          <w:szCs w:val="28"/>
          <w:lang w:val="pl-PL"/>
        </w:rPr>
        <w:t>3</w:t>
      </w:r>
      <w:r w:rsidRPr="00092C61">
        <w:rPr>
          <w:b/>
          <w:sz w:val="28"/>
          <w:szCs w:val="28"/>
          <w:lang w:val="pl-PL"/>
        </w:rPr>
        <w:t>/9/202</w:t>
      </w:r>
      <w:r w:rsidR="0003145D">
        <w:rPr>
          <w:b/>
          <w:sz w:val="28"/>
          <w:szCs w:val="28"/>
          <w:lang w:val="pl-PL"/>
        </w:rPr>
        <w:t>4</w:t>
      </w:r>
    </w:p>
    <w:p w:rsidR="001879BD" w:rsidRPr="001879BD" w:rsidRDefault="001879BD" w:rsidP="001879BD">
      <w:pPr>
        <w:spacing w:before="120" w:after="120"/>
        <w:ind w:firstLine="560"/>
        <w:jc w:val="both"/>
        <w:rPr>
          <w:sz w:val="28"/>
          <w:szCs w:val="26"/>
          <w:lang w:val="pl-PL"/>
        </w:rPr>
      </w:pPr>
      <w:r w:rsidRPr="001879BD">
        <w:rPr>
          <w:sz w:val="28"/>
          <w:szCs w:val="26"/>
          <w:lang w:val="pl-PL"/>
        </w:rPr>
        <w:t xml:space="preserve">- Kết hợp dự lễ khai giảng ở các trường, tiếp tục </w:t>
      </w:r>
      <w:r w:rsidRPr="001879BD">
        <w:rPr>
          <w:sz w:val="28"/>
          <w:szCs w:val="28"/>
          <w:lang w:val="pl-PL"/>
        </w:rPr>
        <w:t>kiểm</w:t>
      </w:r>
      <w:r w:rsidRPr="001879BD">
        <w:rPr>
          <w:sz w:val="28"/>
          <w:szCs w:val="26"/>
          <w:lang w:val="pl-PL"/>
        </w:rPr>
        <w:t xml:space="preserve"> tra và đánh giá công tác tổ chức khai giảng ở các trường. </w:t>
      </w:r>
    </w:p>
    <w:p w:rsidR="001879BD" w:rsidRPr="001879BD" w:rsidRDefault="001879BD" w:rsidP="001879BD">
      <w:pPr>
        <w:spacing w:before="120" w:after="120"/>
        <w:ind w:firstLine="560"/>
        <w:jc w:val="both"/>
        <w:rPr>
          <w:sz w:val="28"/>
          <w:szCs w:val="26"/>
          <w:lang w:val="pl-PL"/>
        </w:rPr>
      </w:pPr>
      <w:r w:rsidRPr="001879BD">
        <w:rPr>
          <w:sz w:val="28"/>
          <w:szCs w:val="26"/>
          <w:lang w:val="pl-PL"/>
        </w:rPr>
        <w:t xml:space="preserve">- Tiếp tục </w:t>
      </w:r>
      <w:r w:rsidRPr="001879BD">
        <w:rPr>
          <w:sz w:val="28"/>
          <w:szCs w:val="28"/>
          <w:lang w:val="pl-PL"/>
        </w:rPr>
        <w:t>kiểm</w:t>
      </w:r>
      <w:r w:rsidRPr="001879BD">
        <w:rPr>
          <w:sz w:val="28"/>
          <w:szCs w:val="26"/>
          <w:lang w:val="pl-PL"/>
        </w:rPr>
        <w:t xml:space="preserve"> tra các nội dung trong đợt 1 (phúc tra lại các đơn vị thực hiện chưa tốt các nội dung đã được thanh tra trong đợt 1) </w:t>
      </w:r>
    </w:p>
    <w:p w:rsidR="001879BD" w:rsidRPr="001879BD" w:rsidRDefault="001879BD" w:rsidP="001879BD">
      <w:pPr>
        <w:spacing w:before="120" w:after="120"/>
        <w:ind w:firstLine="560"/>
        <w:jc w:val="both"/>
        <w:rPr>
          <w:sz w:val="28"/>
          <w:szCs w:val="26"/>
          <w:lang w:val="pl-PL"/>
        </w:rPr>
      </w:pPr>
      <w:r w:rsidRPr="001879BD">
        <w:rPr>
          <w:sz w:val="28"/>
          <w:szCs w:val="26"/>
          <w:lang w:val="pl-PL"/>
        </w:rPr>
        <w:lastRenderedPageBreak/>
        <w:t xml:space="preserve">- Việc tổ chức thực học, thực hiện quy chế chuyên môn của giáo viên; Việc thực hiện biên chế lớp theo quy định, công tác chủ nhiệm lớp; </w:t>
      </w:r>
    </w:p>
    <w:p w:rsidR="001879BD" w:rsidRPr="001879BD" w:rsidRDefault="001879BD" w:rsidP="001879BD">
      <w:pPr>
        <w:spacing w:before="120" w:after="120"/>
        <w:ind w:firstLine="560"/>
        <w:jc w:val="both"/>
        <w:rPr>
          <w:sz w:val="29"/>
          <w:szCs w:val="27"/>
          <w:lang w:val="pl-PL"/>
        </w:rPr>
      </w:pPr>
      <w:r w:rsidRPr="001879BD">
        <w:rPr>
          <w:sz w:val="28"/>
          <w:szCs w:val="26"/>
          <w:lang w:val="pl-PL"/>
        </w:rPr>
        <w:t>- Xây dựng dự thảo kế hoạch năm học và tổ chức Hội nghị Công chức - Viên chức đầu năm học</w:t>
      </w:r>
    </w:p>
    <w:p w:rsidR="00A62C7D" w:rsidRPr="00927461" w:rsidRDefault="00A62C7D" w:rsidP="001855AC">
      <w:pPr>
        <w:spacing w:before="120" w:after="120"/>
        <w:ind w:firstLine="567"/>
        <w:jc w:val="both"/>
        <w:rPr>
          <w:b/>
          <w:sz w:val="28"/>
          <w:szCs w:val="28"/>
          <w:lang w:val="pl-PL"/>
        </w:rPr>
      </w:pPr>
      <w:r w:rsidRPr="00927461">
        <w:rPr>
          <w:b/>
          <w:sz w:val="28"/>
          <w:szCs w:val="28"/>
          <w:lang w:val="pl-PL"/>
        </w:rPr>
        <w:t>V. TỔ CHỨC THỰC HIỆN</w:t>
      </w:r>
    </w:p>
    <w:p w:rsidR="00A62C7D" w:rsidRPr="00092C61" w:rsidRDefault="00A62C7D" w:rsidP="001855AC">
      <w:pPr>
        <w:spacing w:before="120" w:after="120"/>
        <w:ind w:firstLine="567"/>
        <w:jc w:val="both"/>
        <w:rPr>
          <w:sz w:val="28"/>
          <w:szCs w:val="28"/>
        </w:rPr>
      </w:pPr>
      <w:r w:rsidRPr="00092C61">
        <w:rPr>
          <w:sz w:val="28"/>
          <w:szCs w:val="28"/>
        </w:rPr>
        <w:t>Phòng Giáo dục và Đào tạo xây dựng kế hoạch kiểm tra, quyết định kiểm tra việc thực hiện “Tháng hành động VSNGD” năm 202</w:t>
      </w:r>
      <w:r w:rsidR="00A7594E">
        <w:rPr>
          <w:sz w:val="28"/>
          <w:szCs w:val="28"/>
          <w:lang w:val="pl-PL"/>
        </w:rPr>
        <w:t>4</w:t>
      </w:r>
      <w:r w:rsidRPr="00092C61">
        <w:rPr>
          <w:sz w:val="28"/>
          <w:szCs w:val="28"/>
        </w:rPr>
        <w:t xml:space="preserve"> ở các trường trực thuộc. </w:t>
      </w:r>
    </w:p>
    <w:p w:rsidR="00A62C7D" w:rsidRPr="00927461" w:rsidRDefault="00A62C7D" w:rsidP="001855AC">
      <w:pPr>
        <w:spacing w:before="120" w:after="120"/>
        <w:ind w:firstLine="567"/>
        <w:jc w:val="both"/>
        <w:rPr>
          <w:b/>
          <w:sz w:val="28"/>
          <w:szCs w:val="28"/>
          <w:lang w:val="pl-PL"/>
        </w:rPr>
      </w:pPr>
      <w:r w:rsidRPr="00092C61">
        <w:rPr>
          <w:sz w:val="28"/>
          <w:szCs w:val="28"/>
        </w:rPr>
        <w:t xml:space="preserve">Trưởng Phòng GDĐT </w:t>
      </w:r>
      <w:r w:rsidRPr="00092C61">
        <w:rPr>
          <w:i/>
          <w:sz w:val="28"/>
          <w:szCs w:val="28"/>
        </w:rPr>
        <w:t>(Trưởng Đoàn</w:t>
      </w:r>
      <w:r w:rsidRPr="00092C61">
        <w:rPr>
          <w:sz w:val="28"/>
          <w:szCs w:val="28"/>
        </w:rPr>
        <w:t xml:space="preserve"> </w:t>
      </w:r>
      <w:r w:rsidRPr="00092C61">
        <w:rPr>
          <w:i/>
          <w:sz w:val="28"/>
          <w:szCs w:val="28"/>
        </w:rPr>
        <w:t>kiểm tra)</w:t>
      </w:r>
      <w:r w:rsidRPr="00092C61">
        <w:rPr>
          <w:sz w:val="28"/>
          <w:szCs w:val="28"/>
        </w:rPr>
        <w:t xml:space="preserve"> phân công các thành viên trong Đoàn kiểm tra tiến hành kiểm tra các đơn vị trực thuộc theo địa bàn xã/phường.  </w:t>
      </w:r>
    </w:p>
    <w:p w:rsidR="00A62C7D" w:rsidRPr="00092C61" w:rsidRDefault="00A62C7D" w:rsidP="001855AC">
      <w:pPr>
        <w:tabs>
          <w:tab w:val="left" w:pos="902"/>
        </w:tabs>
        <w:spacing w:before="120" w:after="120"/>
        <w:ind w:firstLine="567"/>
        <w:jc w:val="both"/>
        <w:rPr>
          <w:sz w:val="28"/>
          <w:szCs w:val="28"/>
          <w:lang w:val="pl-PL"/>
        </w:rPr>
      </w:pPr>
      <w:r w:rsidRPr="00092C61">
        <w:rPr>
          <w:sz w:val="28"/>
          <w:szCs w:val="28"/>
          <w:lang w:val="pl-PL"/>
        </w:rPr>
        <w:t>Hình thức kiểm tra có thông báo bằng kế hoạch đến các trường trực thuộc. Các trường thực hiện báo cáo</w:t>
      </w:r>
      <w:r w:rsidR="00517244" w:rsidRPr="00092C61">
        <w:rPr>
          <w:sz w:val="28"/>
          <w:szCs w:val="28"/>
          <w:lang w:val="pl-PL"/>
        </w:rPr>
        <w:t xml:space="preserve"> tự kiểm tra</w:t>
      </w:r>
      <w:r w:rsidRPr="00092C61">
        <w:rPr>
          <w:sz w:val="28"/>
          <w:szCs w:val="28"/>
          <w:lang w:val="pl-PL"/>
        </w:rPr>
        <w:t xml:space="preserve"> (theo mẫu đính kèm), lưu ý các số liệu phải chính xác, có minh chứng cụ thể. </w:t>
      </w:r>
    </w:p>
    <w:p w:rsidR="00A62C7D" w:rsidRPr="00092C61" w:rsidRDefault="00A62C7D" w:rsidP="001855AC">
      <w:pPr>
        <w:tabs>
          <w:tab w:val="left" w:pos="902"/>
        </w:tabs>
        <w:spacing w:before="120" w:after="120"/>
        <w:ind w:firstLine="567"/>
        <w:jc w:val="both"/>
        <w:rPr>
          <w:sz w:val="28"/>
          <w:szCs w:val="28"/>
          <w:lang w:val="pl-PL"/>
        </w:rPr>
      </w:pPr>
      <w:r w:rsidRPr="00092C61">
        <w:rPr>
          <w:sz w:val="28"/>
          <w:szCs w:val="28"/>
          <w:lang w:val="pl-PL"/>
        </w:rPr>
        <w:t xml:space="preserve">Sau mỗi đợt kiểm tra, mỗi thành viên Đoàn kiểm tra tổng hợp báo cáo kèm biên bản kiểm tra gửi về thư ký Đoàn </w:t>
      </w:r>
      <w:r w:rsidR="00927461" w:rsidRPr="00092C61">
        <w:rPr>
          <w:sz w:val="28"/>
          <w:szCs w:val="28"/>
          <w:lang w:val="pl-PL"/>
        </w:rPr>
        <w:t xml:space="preserve">kiểm tra </w:t>
      </w:r>
      <w:r w:rsidRPr="00092C61">
        <w:rPr>
          <w:sz w:val="28"/>
          <w:szCs w:val="28"/>
          <w:lang w:val="pl-PL"/>
        </w:rPr>
        <w:t>để tổng hợp báo cáo trình với Trưởng Đoàn kiểm tra.</w:t>
      </w:r>
    </w:p>
    <w:p w:rsidR="00A62C7D" w:rsidRPr="00927461" w:rsidRDefault="00A62C7D" w:rsidP="001855AC">
      <w:pPr>
        <w:tabs>
          <w:tab w:val="left" w:pos="902"/>
        </w:tabs>
        <w:spacing w:before="120" w:after="120"/>
        <w:ind w:firstLine="567"/>
        <w:jc w:val="both"/>
        <w:rPr>
          <w:color w:val="000000"/>
          <w:sz w:val="28"/>
          <w:szCs w:val="28"/>
          <w:lang w:val="pl-PL"/>
        </w:rPr>
      </w:pPr>
      <w:r w:rsidRPr="00092C61">
        <w:rPr>
          <w:sz w:val="28"/>
          <w:szCs w:val="28"/>
          <w:lang w:val="pl-PL"/>
        </w:rPr>
        <w:t>Trên đây là Kế hoạch kiểm tra việc thực hiện “Tháng hành động vì sự nghiệp Giáo dục” năm 202</w:t>
      </w:r>
      <w:r w:rsidR="00A7594E">
        <w:rPr>
          <w:sz w:val="28"/>
          <w:szCs w:val="28"/>
          <w:lang w:val="pl-PL"/>
        </w:rPr>
        <w:t>4</w:t>
      </w:r>
      <w:r w:rsidRPr="00092C61">
        <w:rPr>
          <w:sz w:val="28"/>
          <w:szCs w:val="28"/>
          <w:lang w:val="pl-PL"/>
        </w:rPr>
        <w:t xml:space="preserve">. Yêu cầu Hiệu trưởng các trường </w:t>
      </w:r>
      <w:r w:rsidR="0003145D">
        <w:rPr>
          <w:sz w:val="28"/>
          <w:szCs w:val="28"/>
          <w:lang w:val="pl-PL"/>
        </w:rPr>
        <w:t>mầm non, mẫu giáo</w:t>
      </w:r>
      <w:r w:rsidR="00E43D8C">
        <w:rPr>
          <w:sz w:val="28"/>
          <w:szCs w:val="28"/>
          <w:lang w:val="pl-PL"/>
        </w:rPr>
        <w:t xml:space="preserve">, tiểu học và THCS trên địa bàn, thành viên đoàn kiểm tra </w:t>
      </w:r>
      <w:r w:rsidRPr="00092C61">
        <w:rPr>
          <w:sz w:val="28"/>
          <w:szCs w:val="28"/>
          <w:lang w:val="pl-PL"/>
        </w:rPr>
        <w:t>thực hiện đúng nội dung kế hoạch ./.</w:t>
      </w:r>
    </w:p>
    <w:p w:rsidR="00A62C7D" w:rsidRPr="00A62C7D" w:rsidRDefault="00A62C7D" w:rsidP="00A62C7D">
      <w:pPr>
        <w:spacing w:line="320" w:lineRule="exact"/>
        <w:jc w:val="both"/>
        <w:rPr>
          <w:b/>
          <w:sz w:val="26"/>
          <w:lang w:val="pl-PL"/>
        </w:rPr>
      </w:pPr>
      <w:r w:rsidRPr="00A62C7D">
        <w:rPr>
          <w:b/>
          <w:sz w:val="26"/>
          <w:lang w:val="pl-PL"/>
        </w:rPr>
        <w:tab/>
      </w:r>
      <w:r w:rsidRPr="00A62C7D">
        <w:rPr>
          <w:b/>
          <w:sz w:val="26"/>
          <w:lang w:val="pl-PL"/>
        </w:rPr>
        <w:tab/>
      </w:r>
      <w:r w:rsidRPr="00A62C7D">
        <w:rPr>
          <w:b/>
          <w:sz w:val="26"/>
          <w:lang w:val="pl-PL"/>
        </w:rPr>
        <w:tab/>
      </w:r>
      <w:r w:rsidRPr="00A62C7D">
        <w:rPr>
          <w:b/>
          <w:sz w:val="26"/>
          <w:lang w:val="pl-PL"/>
        </w:rPr>
        <w:tab/>
      </w:r>
      <w:r w:rsidRPr="00A62C7D">
        <w:rPr>
          <w:b/>
          <w:sz w:val="26"/>
          <w:lang w:val="pl-PL"/>
        </w:rPr>
        <w:tab/>
      </w:r>
      <w:r w:rsidRPr="00A62C7D">
        <w:rPr>
          <w:b/>
          <w:sz w:val="26"/>
          <w:lang w:val="pl-PL"/>
        </w:rPr>
        <w:tab/>
      </w:r>
      <w:r w:rsidRPr="00A62C7D">
        <w:rPr>
          <w:b/>
          <w:sz w:val="26"/>
          <w:lang w:val="pl-PL"/>
        </w:rPr>
        <w:tab/>
      </w:r>
    </w:p>
    <w:tbl>
      <w:tblPr>
        <w:tblW w:w="0" w:type="auto"/>
        <w:tblLook w:val="04A0" w:firstRow="1" w:lastRow="0" w:firstColumn="1" w:lastColumn="0" w:noHBand="0" w:noVBand="1"/>
      </w:tblPr>
      <w:tblGrid>
        <w:gridCol w:w="4700"/>
        <w:gridCol w:w="4701"/>
      </w:tblGrid>
      <w:tr w:rsidR="008F03B2" w:rsidRPr="00A62C7D" w:rsidTr="009D7877">
        <w:trPr>
          <w:trHeight w:val="1917"/>
        </w:trPr>
        <w:tc>
          <w:tcPr>
            <w:tcW w:w="4700" w:type="dxa"/>
            <w:shd w:val="clear" w:color="auto" w:fill="auto"/>
          </w:tcPr>
          <w:p w:rsidR="00A62C7D" w:rsidRPr="00A62C7D" w:rsidRDefault="00A62C7D" w:rsidP="00A62C7D">
            <w:pPr>
              <w:jc w:val="both"/>
              <w:rPr>
                <w:sz w:val="26"/>
                <w:lang w:val="pl-PL"/>
              </w:rPr>
            </w:pPr>
            <w:r w:rsidRPr="00A62C7D">
              <w:rPr>
                <w:sz w:val="26"/>
                <w:lang w:val="pl-PL"/>
              </w:rPr>
              <w:t xml:space="preserve">   </w:t>
            </w:r>
            <w:r w:rsidRPr="00A62C7D">
              <w:rPr>
                <w:b/>
                <w:lang w:val="pl-PL"/>
              </w:rPr>
              <w:t>Nơi nhận</w:t>
            </w:r>
            <w:r w:rsidRPr="00A62C7D">
              <w:rPr>
                <w:lang w:val="pl-PL"/>
              </w:rPr>
              <w:t xml:space="preserve">:                                                            </w:t>
            </w:r>
            <w:r w:rsidRPr="00A62C7D">
              <w:t xml:space="preserve">  </w:t>
            </w:r>
          </w:p>
          <w:p w:rsidR="00A62C7D" w:rsidRPr="00A62C7D" w:rsidRDefault="00A62C7D" w:rsidP="00A62C7D">
            <w:pPr>
              <w:jc w:val="both"/>
              <w:rPr>
                <w:sz w:val="22"/>
                <w:szCs w:val="22"/>
                <w:lang w:val="pl-PL"/>
              </w:rPr>
            </w:pPr>
            <w:r w:rsidRPr="00A62C7D">
              <w:rPr>
                <w:sz w:val="22"/>
                <w:szCs w:val="22"/>
                <w:lang w:val="pl-PL"/>
              </w:rPr>
              <w:t xml:space="preserve">- </w:t>
            </w:r>
            <w:r w:rsidR="008F03B2" w:rsidRPr="00A62C7D">
              <w:rPr>
                <w:sz w:val="22"/>
                <w:szCs w:val="22"/>
                <w:lang w:val="pl-PL"/>
              </w:rPr>
              <w:t xml:space="preserve">Sở GDĐT </w:t>
            </w:r>
            <w:r w:rsidR="008F03B2">
              <w:rPr>
                <w:sz w:val="22"/>
                <w:szCs w:val="22"/>
                <w:lang w:val="pl-PL"/>
              </w:rPr>
              <w:t xml:space="preserve">(Thanh tra Sở - </w:t>
            </w:r>
            <w:r w:rsidRPr="00A62C7D">
              <w:rPr>
                <w:sz w:val="22"/>
                <w:szCs w:val="22"/>
                <w:lang w:val="pl-PL"/>
              </w:rPr>
              <w:t>báo cáo);</w:t>
            </w:r>
          </w:p>
          <w:p w:rsidR="008F03B2" w:rsidRDefault="008F03B2" w:rsidP="00A62C7D">
            <w:pPr>
              <w:jc w:val="both"/>
              <w:rPr>
                <w:sz w:val="22"/>
                <w:szCs w:val="22"/>
                <w:lang w:val="pl-PL"/>
              </w:rPr>
            </w:pPr>
            <w:r>
              <w:rPr>
                <w:sz w:val="22"/>
                <w:szCs w:val="22"/>
                <w:lang w:val="pl-PL"/>
              </w:rPr>
              <w:t>- Thường trực Thành ủy (báo cáo);</w:t>
            </w:r>
          </w:p>
          <w:p w:rsidR="00A62C7D" w:rsidRPr="00A62C7D" w:rsidRDefault="00A62C7D" w:rsidP="00A62C7D">
            <w:pPr>
              <w:jc w:val="both"/>
              <w:rPr>
                <w:sz w:val="22"/>
                <w:szCs w:val="22"/>
                <w:lang w:val="pl-PL"/>
              </w:rPr>
            </w:pPr>
            <w:r w:rsidRPr="00A62C7D">
              <w:rPr>
                <w:sz w:val="22"/>
                <w:szCs w:val="22"/>
                <w:lang w:val="pl-PL"/>
              </w:rPr>
              <w:t xml:space="preserve">- </w:t>
            </w:r>
            <w:r w:rsidR="008F03B2">
              <w:rPr>
                <w:sz w:val="22"/>
                <w:szCs w:val="22"/>
                <w:lang w:val="pl-PL"/>
              </w:rPr>
              <w:t xml:space="preserve">Thường trực </w:t>
            </w:r>
            <w:r w:rsidRPr="00A62C7D">
              <w:rPr>
                <w:sz w:val="22"/>
                <w:szCs w:val="22"/>
                <w:lang w:val="pl-PL"/>
              </w:rPr>
              <w:t xml:space="preserve">UBND </w:t>
            </w:r>
            <w:r w:rsidR="008F03B2">
              <w:rPr>
                <w:sz w:val="22"/>
                <w:szCs w:val="22"/>
                <w:lang w:val="pl-PL"/>
              </w:rPr>
              <w:t xml:space="preserve">TP </w:t>
            </w:r>
            <w:r w:rsidRPr="00A62C7D">
              <w:rPr>
                <w:sz w:val="22"/>
                <w:szCs w:val="22"/>
                <w:lang w:val="pl-PL"/>
              </w:rPr>
              <w:t xml:space="preserve">(báo cáo) ;                                                      </w:t>
            </w:r>
          </w:p>
          <w:p w:rsidR="00A62C7D" w:rsidRPr="00A62C7D" w:rsidRDefault="00A62C7D" w:rsidP="00A62C7D">
            <w:pPr>
              <w:jc w:val="both"/>
              <w:rPr>
                <w:sz w:val="22"/>
                <w:szCs w:val="22"/>
                <w:lang w:val="pl-PL"/>
              </w:rPr>
            </w:pPr>
            <w:r w:rsidRPr="00A62C7D">
              <w:rPr>
                <w:sz w:val="22"/>
                <w:szCs w:val="22"/>
                <w:lang w:val="pl-PL"/>
              </w:rPr>
              <w:t xml:space="preserve">- </w:t>
            </w:r>
            <w:r w:rsidR="008F03B2" w:rsidRPr="00092C61">
              <w:rPr>
                <w:sz w:val="22"/>
                <w:szCs w:val="28"/>
                <w:lang w:val="pl-PL"/>
              </w:rPr>
              <w:t xml:space="preserve"> BLĐ, CV </w:t>
            </w:r>
            <w:r w:rsidRPr="00092C61">
              <w:rPr>
                <w:sz w:val="22"/>
                <w:szCs w:val="28"/>
                <w:lang w:val="pl-PL"/>
              </w:rPr>
              <w:t>PGDĐT</w:t>
            </w:r>
            <w:r w:rsidR="008F03B2" w:rsidRPr="00092C61">
              <w:rPr>
                <w:sz w:val="22"/>
                <w:szCs w:val="28"/>
                <w:lang w:val="pl-PL"/>
              </w:rPr>
              <w:t xml:space="preserve"> (thực hiện)</w:t>
            </w:r>
            <w:r w:rsidRPr="00092C61">
              <w:rPr>
                <w:sz w:val="22"/>
                <w:szCs w:val="28"/>
                <w:lang w:val="pl-PL"/>
              </w:rPr>
              <w:t>;</w:t>
            </w:r>
          </w:p>
          <w:p w:rsidR="00A62C7D" w:rsidRPr="00A62C7D" w:rsidRDefault="00A62C7D" w:rsidP="00A62C7D">
            <w:pPr>
              <w:jc w:val="both"/>
              <w:rPr>
                <w:sz w:val="22"/>
                <w:szCs w:val="22"/>
                <w:lang w:val="pl-PL"/>
              </w:rPr>
            </w:pPr>
            <w:r w:rsidRPr="00A62C7D">
              <w:rPr>
                <w:sz w:val="22"/>
                <w:szCs w:val="22"/>
                <w:lang w:val="pl-PL"/>
              </w:rPr>
              <w:t xml:space="preserve">- Các </w:t>
            </w:r>
            <w:r w:rsidR="00A7594E">
              <w:rPr>
                <w:sz w:val="22"/>
                <w:szCs w:val="22"/>
                <w:lang w:val="pl-PL"/>
              </w:rPr>
              <w:t>trường MNMG, TH, THCS</w:t>
            </w:r>
            <w:r w:rsidRPr="00A62C7D">
              <w:rPr>
                <w:sz w:val="22"/>
                <w:szCs w:val="22"/>
                <w:lang w:val="pl-PL"/>
              </w:rPr>
              <w:t xml:space="preserve"> (thực hiện);                                                        </w:t>
            </w:r>
          </w:p>
          <w:p w:rsidR="00A62C7D" w:rsidRPr="00A62C7D" w:rsidRDefault="00A62C7D" w:rsidP="00A62C7D">
            <w:pPr>
              <w:jc w:val="both"/>
              <w:rPr>
                <w:sz w:val="28"/>
              </w:rPr>
            </w:pPr>
            <w:r w:rsidRPr="00A62C7D">
              <w:rPr>
                <w:sz w:val="22"/>
                <w:szCs w:val="22"/>
              </w:rPr>
              <w:t>- Lưu</w:t>
            </w:r>
            <w:r w:rsidRPr="00A62C7D">
              <w:rPr>
                <w:sz w:val="22"/>
                <w:szCs w:val="22"/>
                <w:lang w:val="en-US"/>
              </w:rPr>
              <w:t>:</w:t>
            </w:r>
            <w:r w:rsidR="008F03B2">
              <w:rPr>
                <w:sz w:val="22"/>
                <w:szCs w:val="22"/>
              </w:rPr>
              <w:t xml:space="preserve"> VT</w:t>
            </w:r>
            <w:r w:rsidRPr="00A62C7D">
              <w:rPr>
                <w:sz w:val="28"/>
                <w:lang w:val="en-US"/>
              </w:rPr>
              <w:t>.</w:t>
            </w:r>
            <w:r w:rsidRPr="00A62C7D">
              <w:rPr>
                <w:sz w:val="28"/>
              </w:rPr>
              <w:t xml:space="preserve">                                                                                                                                                                                         </w:t>
            </w:r>
          </w:p>
          <w:p w:rsidR="00A62C7D" w:rsidRPr="00A62C7D" w:rsidRDefault="00A62C7D" w:rsidP="00A62C7D">
            <w:pPr>
              <w:jc w:val="both"/>
              <w:rPr>
                <w:sz w:val="26"/>
                <w:lang w:val="pl-PL"/>
              </w:rPr>
            </w:pPr>
          </w:p>
        </w:tc>
        <w:tc>
          <w:tcPr>
            <w:tcW w:w="4701" w:type="dxa"/>
            <w:shd w:val="clear" w:color="auto" w:fill="auto"/>
          </w:tcPr>
          <w:p w:rsidR="00A62C7D" w:rsidRPr="00A62C7D" w:rsidRDefault="00A62C7D" w:rsidP="00A62C7D">
            <w:pPr>
              <w:jc w:val="center"/>
              <w:rPr>
                <w:b/>
                <w:sz w:val="28"/>
                <w:szCs w:val="28"/>
                <w:lang w:val="pl-PL"/>
              </w:rPr>
            </w:pPr>
            <w:r w:rsidRPr="00A62C7D">
              <w:rPr>
                <w:b/>
                <w:sz w:val="28"/>
                <w:szCs w:val="28"/>
                <w:lang w:val="pl-PL"/>
              </w:rPr>
              <w:t>TRƯỞNG PHÒNG</w:t>
            </w:r>
          </w:p>
          <w:p w:rsidR="00A62C7D" w:rsidRPr="00A62C7D" w:rsidRDefault="00A62C7D" w:rsidP="00A62C7D">
            <w:pPr>
              <w:jc w:val="center"/>
              <w:rPr>
                <w:sz w:val="26"/>
                <w:lang w:val="en-US"/>
              </w:rPr>
            </w:pPr>
          </w:p>
          <w:p w:rsidR="00A62C7D" w:rsidRPr="00A62C7D" w:rsidRDefault="00A62C7D" w:rsidP="00A62C7D">
            <w:pPr>
              <w:jc w:val="center"/>
              <w:rPr>
                <w:sz w:val="26"/>
                <w:lang w:val="en-US"/>
              </w:rPr>
            </w:pPr>
          </w:p>
          <w:p w:rsidR="00A62C7D" w:rsidRPr="00A62C7D" w:rsidRDefault="00A62C7D" w:rsidP="00A62C7D">
            <w:pPr>
              <w:jc w:val="center"/>
              <w:rPr>
                <w:sz w:val="26"/>
                <w:lang w:val="en-US"/>
              </w:rPr>
            </w:pPr>
          </w:p>
          <w:p w:rsidR="00A62C7D" w:rsidRPr="00A62C7D" w:rsidRDefault="00A62C7D" w:rsidP="00A62C7D">
            <w:pPr>
              <w:jc w:val="center"/>
              <w:rPr>
                <w:sz w:val="26"/>
                <w:lang w:val="en-US"/>
              </w:rPr>
            </w:pPr>
          </w:p>
          <w:p w:rsidR="00A62C7D" w:rsidRPr="00A62C7D" w:rsidRDefault="00A62C7D" w:rsidP="00A62C7D">
            <w:pPr>
              <w:jc w:val="center"/>
              <w:rPr>
                <w:sz w:val="26"/>
                <w:lang w:val="en-US"/>
              </w:rPr>
            </w:pPr>
          </w:p>
          <w:p w:rsidR="00A62C7D" w:rsidRPr="00A62C7D" w:rsidRDefault="00A62C7D" w:rsidP="0003145D">
            <w:pPr>
              <w:rPr>
                <w:b/>
                <w:sz w:val="28"/>
                <w:szCs w:val="28"/>
                <w:lang w:val="en-US"/>
              </w:rPr>
            </w:pPr>
            <w:r w:rsidRPr="00A62C7D">
              <w:rPr>
                <w:sz w:val="26"/>
                <w:lang w:val="en-US"/>
              </w:rPr>
              <w:t xml:space="preserve">                     </w:t>
            </w:r>
            <w:r w:rsidRPr="00A62C7D">
              <w:rPr>
                <w:b/>
                <w:sz w:val="28"/>
                <w:szCs w:val="28"/>
              </w:rPr>
              <w:t xml:space="preserve">Nguyễn </w:t>
            </w:r>
            <w:proofErr w:type="spellStart"/>
            <w:r w:rsidRPr="00A62C7D">
              <w:rPr>
                <w:b/>
                <w:sz w:val="28"/>
                <w:szCs w:val="28"/>
                <w:lang w:val="en-US"/>
              </w:rPr>
              <w:t>Duy</w:t>
            </w:r>
            <w:proofErr w:type="spellEnd"/>
          </w:p>
        </w:tc>
      </w:tr>
    </w:tbl>
    <w:p w:rsidR="00693CCB" w:rsidRDefault="00693CCB">
      <w:pPr>
        <w:spacing w:before="120" w:after="120"/>
        <w:ind w:firstLine="720"/>
        <w:jc w:val="both"/>
        <w:rPr>
          <w:sz w:val="28"/>
          <w:szCs w:val="28"/>
        </w:rPr>
      </w:pPr>
    </w:p>
    <w:p w:rsidR="00693CCB" w:rsidRDefault="00693CCB">
      <w:pPr>
        <w:spacing w:before="120" w:after="120"/>
        <w:ind w:firstLine="720"/>
        <w:jc w:val="both"/>
        <w:rPr>
          <w:sz w:val="28"/>
          <w:szCs w:val="28"/>
        </w:rPr>
      </w:pPr>
    </w:p>
    <w:p w:rsidR="00693CCB" w:rsidRDefault="00693CCB">
      <w:pPr>
        <w:spacing w:before="120" w:after="120"/>
        <w:ind w:firstLine="720"/>
        <w:jc w:val="both"/>
        <w:rPr>
          <w:sz w:val="28"/>
          <w:szCs w:val="28"/>
        </w:rPr>
      </w:pPr>
    </w:p>
    <w:p w:rsidR="00693CCB" w:rsidRDefault="00693CCB">
      <w:pPr>
        <w:spacing w:before="120" w:after="120"/>
        <w:ind w:firstLine="720"/>
        <w:jc w:val="both"/>
        <w:rPr>
          <w:sz w:val="28"/>
          <w:szCs w:val="28"/>
        </w:rPr>
      </w:pPr>
    </w:p>
    <w:p w:rsidR="00693CCB" w:rsidRDefault="00693CCB">
      <w:pPr>
        <w:spacing w:before="120" w:after="120"/>
        <w:ind w:firstLine="720"/>
        <w:jc w:val="both"/>
        <w:rPr>
          <w:sz w:val="28"/>
          <w:szCs w:val="28"/>
        </w:rPr>
      </w:pPr>
    </w:p>
    <w:p w:rsidR="00693CCB" w:rsidRDefault="00693CCB">
      <w:pPr>
        <w:spacing w:before="120" w:after="120"/>
        <w:ind w:firstLine="720"/>
        <w:jc w:val="both"/>
        <w:rPr>
          <w:sz w:val="28"/>
          <w:szCs w:val="28"/>
        </w:rPr>
      </w:pPr>
    </w:p>
    <w:p w:rsidR="00693CCB" w:rsidRDefault="00693CCB">
      <w:pPr>
        <w:spacing w:before="120" w:after="360"/>
        <w:ind w:firstLine="720"/>
        <w:jc w:val="both"/>
        <w:rPr>
          <w:sz w:val="26"/>
          <w:szCs w:val="26"/>
        </w:rPr>
      </w:pPr>
    </w:p>
    <w:p w:rsidR="00693CCB" w:rsidRDefault="00693CCB">
      <w:pPr>
        <w:spacing w:before="120" w:after="360"/>
        <w:ind w:firstLine="720"/>
        <w:jc w:val="both"/>
        <w:rPr>
          <w:sz w:val="26"/>
          <w:szCs w:val="26"/>
        </w:rPr>
      </w:pPr>
    </w:p>
    <w:p w:rsidR="00693CCB" w:rsidRDefault="00693CCB"/>
    <w:p w:rsidR="00693CCB" w:rsidRDefault="00693CCB">
      <w:pPr>
        <w:jc w:val="center"/>
        <w:rPr>
          <w:sz w:val="26"/>
          <w:szCs w:val="26"/>
        </w:rPr>
      </w:pPr>
    </w:p>
    <w:p w:rsidR="00693CCB" w:rsidRDefault="00693CCB">
      <w:pPr>
        <w:jc w:val="center"/>
        <w:rPr>
          <w:sz w:val="26"/>
          <w:szCs w:val="26"/>
        </w:rPr>
      </w:pPr>
    </w:p>
    <w:p w:rsidR="00693CCB" w:rsidRDefault="00693CCB">
      <w:pPr>
        <w:jc w:val="center"/>
        <w:rPr>
          <w:sz w:val="26"/>
          <w:szCs w:val="26"/>
        </w:rPr>
      </w:pPr>
    </w:p>
    <w:p w:rsidR="00693CCB" w:rsidRDefault="00693CCB">
      <w:pPr>
        <w:jc w:val="center"/>
        <w:rPr>
          <w:sz w:val="26"/>
          <w:szCs w:val="26"/>
        </w:rPr>
      </w:pPr>
    </w:p>
    <w:p w:rsidR="00693CCB" w:rsidRDefault="00693CCB">
      <w:pPr>
        <w:jc w:val="center"/>
        <w:rPr>
          <w:sz w:val="26"/>
          <w:szCs w:val="26"/>
        </w:rPr>
      </w:pPr>
    </w:p>
    <w:p w:rsidR="00693CCB" w:rsidRDefault="00693CCB">
      <w:pPr>
        <w:jc w:val="center"/>
        <w:rPr>
          <w:sz w:val="26"/>
          <w:szCs w:val="26"/>
        </w:rPr>
      </w:pPr>
    </w:p>
    <w:p w:rsidR="00693CCB" w:rsidRDefault="00693CCB">
      <w:pPr>
        <w:jc w:val="center"/>
        <w:rPr>
          <w:sz w:val="26"/>
          <w:szCs w:val="26"/>
        </w:rPr>
      </w:pPr>
    </w:p>
    <w:p w:rsidR="00693CCB" w:rsidRDefault="00693CCB">
      <w:pPr>
        <w:jc w:val="center"/>
        <w:rPr>
          <w:sz w:val="26"/>
          <w:szCs w:val="26"/>
        </w:rPr>
      </w:pPr>
    </w:p>
    <w:p w:rsidR="00693CCB" w:rsidRDefault="00693CCB">
      <w:pPr>
        <w:jc w:val="center"/>
        <w:rPr>
          <w:sz w:val="26"/>
          <w:szCs w:val="26"/>
        </w:rPr>
      </w:pPr>
    </w:p>
    <w:p w:rsidR="00693CCB" w:rsidRDefault="00693CCB">
      <w:pPr>
        <w:jc w:val="center"/>
        <w:rPr>
          <w:sz w:val="26"/>
          <w:szCs w:val="26"/>
        </w:rPr>
      </w:pPr>
    </w:p>
    <w:p w:rsidR="00693CCB" w:rsidRDefault="00693CCB">
      <w:pPr>
        <w:jc w:val="center"/>
        <w:rPr>
          <w:sz w:val="26"/>
          <w:szCs w:val="26"/>
        </w:rPr>
      </w:pPr>
    </w:p>
    <w:p w:rsidR="00693CCB" w:rsidRDefault="00693CCB">
      <w:pPr>
        <w:jc w:val="center"/>
        <w:rPr>
          <w:sz w:val="26"/>
          <w:szCs w:val="26"/>
        </w:rPr>
      </w:pPr>
    </w:p>
    <w:p w:rsidR="00693CCB" w:rsidRDefault="00693CCB">
      <w:pPr>
        <w:jc w:val="center"/>
        <w:rPr>
          <w:sz w:val="26"/>
          <w:szCs w:val="26"/>
        </w:rPr>
      </w:pPr>
    </w:p>
    <w:p w:rsidR="00693CCB" w:rsidRDefault="00693CCB">
      <w:pPr>
        <w:jc w:val="center"/>
        <w:rPr>
          <w:sz w:val="26"/>
          <w:szCs w:val="26"/>
        </w:rPr>
      </w:pPr>
    </w:p>
    <w:p w:rsidR="00693CCB" w:rsidRDefault="00693CCB">
      <w:pPr>
        <w:jc w:val="center"/>
        <w:rPr>
          <w:sz w:val="26"/>
          <w:szCs w:val="26"/>
        </w:rPr>
      </w:pPr>
    </w:p>
    <w:p w:rsidR="00693CCB" w:rsidRDefault="00693CCB">
      <w:pPr>
        <w:jc w:val="center"/>
        <w:rPr>
          <w:sz w:val="26"/>
          <w:szCs w:val="26"/>
        </w:rPr>
      </w:pPr>
    </w:p>
    <w:p w:rsidR="00693CCB" w:rsidRDefault="00693CCB">
      <w:pPr>
        <w:jc w:val="center"/>
        <w:rPr>
          <w:sz w:val="26"/>
          <w:szCs w:val="26"/>
        </w:rPr>
      </w:pPr>
    </w:p>
    <w:sectPr w:rsidR="00693CCB" w:rsidSect="001855AC">
      <w:headerReference w:type="even" r:id="rId6"/>
      <w:headerReference w:type="default" r:id="rId7"/>
      <w:footerReference w:type="even" r:id="rId8"/>
      <w:footerReference w:type="default" r:id="rId9"/>
      <w:headerReference w:type="first" r:id="rId10"/>
      <w:footerReference w:type="first" r:id="rId11"/>
      <w:pgSz w:w="11907" w:h="16839"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EE9" w:rsidRDefault="00207EE9">
      <w:r>
        <w:separator/>
      </w:r>
    </w:p>
  </w:endnote>
  <w:endnote w:type="continuationSeparator" w:id="0">
    <w:p w:rsidR="00207EE9" w:rsidRDefault="0020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CCB" w:rsidRDefault="000E062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693CCB" w:rsidRDefault="00693CCB">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CCB" w:rsidRDefault="00693CCB">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CCB" w:rsidRDefault="00693CC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EE9" w:rsidRDefault="00207EE9">
      <w:r>
        <w:separator/>
      </w:r>
    </w:p>
  </w:footnote>
  <w:footnote w:type="continuationSeparator" w:id="0">
    <w:p w:rsidR="00207EE9" w:rsidRDefault="00207E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CCB" w:rsidRDefault="00693CC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CCB" w:rsidRDefault="000E062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256F09">
      <w:rPr>
        <w:noProof/>
        <w:color w:val="000000"/>
      </w:rPr>
      <w:t>4</w:t>
    </w:r>
    <w:r>
      <w:rPr>
        <w:color w:val="000000"/>
      </w:rPr>
      <w:fldChar w:fldCharType="end"/>
    </w:r>
  </w:p>
  <w:p w:rsidR="00693CCB" w:rsidRDefault="00693CCB">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CCB" w:rsidRDefault="00693CCB">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CCB"/>
    <w:rsid w:val="000223F1"/>
    <w:rsid w:val="0003145D"/>
    <w:rsid w:val="00092C61"/>
    <w:rsid w:val="000E0621"/>
    <w:rsid w:val="0016139C"/>
    <w:rsid w:val="00177AB7"/>
    <w:rsid w:val="001855AC"/>
    <w:rsid w:val="001879BD"/>
    <w:rsid w:val="00207EE9"/>
    <w:rsid w:val="0022084C"/>
    <w:rsid w:val="00256F09"/>
    <w:rsid w:val="002E1988"/>
    <w:rsid w:val="00367DDC"/>
    <w:rsid w:val="003F0253"/>
    <w:rsid w:val="00424BC4"/>
    <w:rsid w:val="0044265C"/>
    <w:rsid w:val="00517244"/>
    <w:rsid w:val="00526C62"/>
    <w:rsid w:val="00571EB6"/>
    <w:rsid w:val="0059648B"/>
    <w:rsid w:val="005C0097"/>
    <w:rsid w:val="00646160"/>
    <w:rsid w:val="00691BC7"/>
    <w:rsid w:val="00693CCB"/>
    <w:rsid w:val="0071044B"/>
    <w:rsid w:val="00774ECD"/>
    <w:rsid w:val="007E097A"/>
    <w:rsid w:val="0084180F"/>
    <w:rsid w:val="00883182"/>
    <w:rsid w:val="008B655D"/>
    <w:rsid w:val="008F03B2"/>
    <w:rsid w:val="00927461"/>
    <w:rsid w:val="009571D3"/>
    <w:rsid w:val="009804F9"/>
    <w:rsid w:val="00981303"/>
    <w:rsid w:val="009C5070"/>
    <w:rsid w:val="00A62C7D"/>
    <w:rsid w:val="00A7594E"/>
    <w:rsid w:val="00AB5E58"/>
    <w:rsid w:val="00B51291"/>
    <w:rsid w:val="00BF3AA6"/>
    <w:rsid w:val="00BF5980"/>
    <w:rsid w:val="00D42C6D"/>
    <w:rsid w:val="00D52F2F"/>
    <w:rsid w:val="00D57DC5"/>
    <w:rsid w:val="00D73D90"/>
    <w:rsid w:val="00D76827"/>
    <w:rsid w:val="00DA33D1"/>
    <w:rsid w:val="00DE5A54"/>
    <w:rsid w:val="00E041C0"/>
    <w:rsid w:val="00E43D8C"/>
    <w:rsid w:val="00E46E42"/>
    <w:rsid w:val="00EA20E5"/>
    <w:rsid w:val="00FB35D4"/>
    <w:rsid w:val="00FC1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7925D6-3A4A-49AE-840D-E67D54FF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sz w:val="22"/>
      <w:szCs w:val="22"/>
    </w:rPr>
  </w:style>
  <w:style w:type="paragraph" w:styleId="Heading2">
    <w:name w:val="heading 2"/>
    <w:basedOn w:val="Normal"/>
    <w:next w:val="Normal"/>
    <w:pPr>
      <w:keepNext/>
      <w:jc w:val="right"/>
      <w:outlineLvl w:val="1"/>
    </w:pPr>
    <w:rPr>
      <w:i/>
      <w:color w:val="0000FF"/>
      <w:sz w:val="26"/>
      <w:szCs w:val="26"/>
    </w:rPr>
  </w:style>
  <w:style w:type="paragraph" w:styleId="Heading3">
    <w:name w:val="heading 3"/>
    <w:basedOn w:val="Normal"/>
    <w:next w:val="Normal"/>
    <w:pPr>
      <w:keepNext/>
      <w:jc w:val="center"/>
      <w:outlineLvl w:val="2"/>
    </w:pPr>
    <w:rPr>
      <w:b/>
      <w:color w:val="0000FF"/>
      <w:sz w:val="26"/>
      <w:szCs w:val="26"/>
    </w:rPr>
  </w:style>
  <w:style w:type="paragraph" w:styleId="Heading4">
    <w:name w:val="heading 4"/>
    <w:basedOn w:val="Normal"/>
    <w:next w:val="Normal"/>
    <w:pPr>
      <w:keepNext/>
      <w:jc w:val="center"/>
      <w:outlineLvl w:val="3"/>
    </w:pPr>
    <w:rPr>
      <w:b/>
      <w:sz w:val="26"/>
      <w:szCs w:val="26"/>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DE5A54"/>
    <w:pPr>
      <w:ind w:left="720"/>
      <w:contextualSpacing/>
    </w:pPr>
  </w:style>
  <w:style w:type="paragraph" w:styleId="BalloonText">
    <w:name w:val="Balloon Text"/>
    <w:basedOn w:val="Normal"/>
    <w:link w:val="BalloonTextChar"/>
    <w:uiPriority w:val="99"/>
    <w:semiHidden/>
    <w:unhideWhenUsed/>
    <w:rsid w:val="0022084C"/>
    <w:rPr>
      <w:rFonts w:ascii="Tahoma" w:hAnsi="Tahoma" w:cs="Tahoma"/>
      <w:sz w:val="16"/>
      <w:szCs w:val="16"/>
    </w:rPr>
  </w:style>
  <w:style w:type="character" w:customStyle="1" w:styleId="BalloonTextChar">
    <w:name w:val="Balloon Text Char"/>
    <w:basedOn w:val="DefaultParagraphFont"/>
    <w:link w:val="BalloonText"/>
    <w:uiPriority w:val="99"/>
    <w:semiHidden/>
    <w:rsid w:val="0022084C"/>
    <w:rPr>
      <w:rFonts w:ascii="Tahoma" w:hAnsi="Tahoma" w:cs="Tahoma"/>
      <w:sz w:val="16"/>
      <w:szCs w:val="16"/>
    </w:rPr>
  </w:style>
  <w:style w:type="character" w:customStyle="1" w:styleId="fontstyle01">
    <w:name w:val="fontstyle01"/>
    <w:rsid w:val="000223F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2023-08-17T09:03:00Z</cp:lastPrinted>
  <dcterms:created xsi:type="dcterms:W3CDTF">2024-08-21T08:49:00Z</dcterms:created>
  <dcterms:modified xsi:type="dcterms:W3CDTF">2024-08-21T08:49:00Z</dcterms:modified>
</cp:coreProperties>
</file>