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385" w:rsidRPr="00FD1810" w:rsidRDefault="00313385" w:rsidP="00313385">
      <w:pPr>
        <w:jc w:val="center"/>
        <w:rPr>
          <w:b/>
          <w:i/>
        </w:rPr>
      </w:pPr>
      <w:r w:rsidRPr="00DA27C9">
        <w:rPr>
          <w:b/>
          <w:i/>
          <w:lang w:val="nl-NL"/>
        </w:rPr>
        <w:t>Thứ</w:t>
      </w:r>
      <w:r>
        <w:rPr>
          <w:b/>
          <w:i/>
          <w:lang w:val="nl-NL"/>
        </w:rPr>
        <w:t xml:space="preserve"> hai, ngày 2</w:t>
      </w:r>
      <w:r w:rsidR="00BD7513">
        <w:rPr>
          <w:b/>
          <w:i/>
          <w:lang w:val="nl-NL"/>
        </w:rPr>
        <w:t>5 tháng 11</w:t>
      </w:r>
      <w:r>
        <w:rPr>
          <w:b/>
          <w:i/>
          <w:lang w:val="nl-NL"/>
        </w:rPr>
        <w:t xml:space="preserve"> năm 2024</w:t>
      </w:r>
    </w:p>
    <w:p w:rsidR="00313385" w:rsidRPr="009D2146" w:rsidRDefault="00313385" w:rsidP="00313385">
      <w:pPr>
        <w:rPr>
          <w:b/>
          <w:lang w:val="nl-NL"/>
        </w:rPr>
      </w:pPr>
    </w:p>
    <w:p w:rsidR="00BD7513" w:rsidRPr="00BD7513" w:rsidRDefault="00BD7513" w:rsidP="00BD7513">
      <w:pPr>
        <w:jc w:val="both"/>
        <w:rPr>
          <w:b/>
          <w:color w:val="000000" w:themeColor="text1"/>
          <w:lang w:val="nl-NL"/>
        </w:rPr>
      </w:pPr>
      <w:r>
        <w:rPr>
          <w:b/>
          <w:lang w:val="nl-NL"/>
        </w:rPr>
        <w:t xml:space="preserve">                   </w:t>
      </w:r>
      <w:r w:rsidRPr="00BD7513">
        <w:rPr>
          <w:b/>
          <w:color w:val="000000" w:themeColor="text1"/>
          <w:lang w:val="nl-NL"/>
        </w:rPr>
        <w:t>1. Trò chơi: Sao chép mẫu (EM 6)</w:t>
      </w:r>
    </w:p>
    <w:p w:rsidR="00BD7513" w:rsidRPr="00BD7513" w:rsidRDefault="00BD7513" w:rsidP="00BD7513">
      <w:pPr>
        <w:tabs>
          <w:tab w:val="left" w:pos="1695"/>
        </w:tabs>
        <w:jc w:val="both"/>
        <w:outlineLvl w:val="0"/>
        <w:rPr>
          <w:b/>
          <w:color w:val="000000" w:themeColor="text1"/>
          <w:lang w:val="nl-NL"/>
        </w:rPr>
      </w:pPr>
      <w:r w:rsidRPr="00BD7513">
        <w:rPr>
          <w:b/>
          <w:color w:val="000000" w:themeColor="text1"/>
          <w:lang w:val="nl-NL"/>
        </w:rPr>
        <w:t xml:space="preserve">         I. Mục đích yêu cầu</w:t>
      </w:r>
    </w:p>
    <w:p w:rsidR="00BD7513" w:rsidRPr="00BD7513" w:rsidRDefault="00BD7513" w:rsidP="00BD7513">
      <w:pPr>
        <w:tabs>
          <w:tab w:val="left" w:pos="1695"/>
        </w:tabs>
        <w:jc w:val="both"/>
        <w:outlineLvl w:val="0"/>
        <w:rPr>
          <w:b/>
          <w:color w:val="000000" w:themeColor="text1"/>
          <w:lang w:val="nl-NL"/>
        </w:rPr>
      </w:pPr>
      <w:r w:rsidRPr="00BD7513">
        <w:rPr>
          <w:b/>
          <w:color w:val="000000" w:themeColor="text1"/>
          <w:lang w:val="nl-NL"/>
        </w:rPr>
        <w:t xml:space="preserve">         1. Kiến thức</w:t>
      </w:r>
    </w:p>
    <w:p w:rsidR="00BD7513" w:rsidRPr="00BD7513" w:rsidRDefault="00BD7513" w:rsidP="00BD7513">
      <w:pPr>
        <w:ind w:firstLine="709"/>
        <w:jc w:val="both"/>
        <w:outlineLvl w:val="0"/>
        <w:rPr>
          <w:color w:val="000000" w:themeColor="text1"/>
          <w:lang w:val="nl-NL"/>
        </w:rPr>
      </w:pPr>
      <w:r w:rsidRPr="00BD7513">
        <w:rPr>
          <w:color w:val="000000" w:themeColor="text1"/>
          <w:lang w:val="nl-NL"/>
        </w:rPr>
        <w:t>Trẻ biết tên trò chơi, biết luật chơi, cách chơi, biết chơi trò chơi “Sao chép mẫu”. Biết chơi trò chơi “ Tập tầm vông” và các trò chơi tự do</w:t>
      </w:r>
    </w:p>
    <w:p w:rsidR="00BD7513" w:rsidRPr="00BD7513" w:rsidRDefault="00BD7513" w:rsidP="00BD7513">
      <w:pPr>
        <w:ind w:firstLine="709"/>
        <w:jc w:val="both"/>
        <w:outlineLvl w:val="0"/>
        <w:rPr>
          <w:color w:val="000000" w:themeColor="text1"/>
          <w:lang w:val="nl-NL"/>
        </w:rPr>
      </w:pPr>
      <w:r w:rsidRPr="00BD7513">
        <w:rPr>
          <w:b/>
          <w:color w:val="000000" w:themeColor="text1"/>
          <w:lang w:val="nl-NL"/>
        </w:rPr>
        <w:t>2. Kỹ năng</w:t>
      </w:r>
    </w:p>
    <w:p w:rsidR="00BD7513" w:rsidRPr="00BD7513" w:rsidRDefault="00BD7513" w:rsidP="00BD7513">
      <w:pPr>
        <w:ind w:firstLine="709"/>
        <w:jc w:val="both"/>
        <w:outlineLvl w:val="0"/>
        <w:rPr>
          <w:lang w:val="nl-NL"/>
        </w:rPr>
      </w:pPr>
      <w:r w:rsidRPr="00BD7513">
        <w:rPr>
          <w:lang w:val="nl-NL"/>
        </w:rPr>
        <w:t>Trẻ nhớ tên trò chơi, hiểu luật chơi, cách chơi, chơi tốt trò chơi “</w:t>
      </w:r>
      <w:r w:rsidRPr="00BD7513">
        <w:rPr>
          <w:color w:val="000000" w:themeColor="text1"/>
          <w:lang w:val="nl-NL"/>
        </w:rPr>
        <w:t>Sao chép mẫu</w:t>
      </w:r>
      <w:r w:rsidRPr="00BD7513">
        <w:rPr>
          <w:lang w:val="nl-NL"/>
        </w:rPr>
        <w:t>”. Chơi tốt các trò chơi.</w:t>
      </w:r>
    </w:p>
    <w:p w:rsidR="00BD7513" w:rsidRPr="00BD7513" w:rsidRDefault="00BD7513" w:rsidP="00BD7513">
      <w:pPr>
        <w:tabs>
          <w:tab w:val="left" w:pos="1695"/>
        </w:tabs>
        <w:jc w:val="both"/>
        <w:outlineLvl w:val="0"/>
        <w:rPr>
          <w:b/>
          <w:lang w:val="en-US"/>
        </w:rPr>
      </w:pPr>
      <w:r w:rsidRPr="00BD7513">
        <w:rPr>
          <w:b/>
          <w:lang w:val="nl-NL"/>
        </w:rPr>
        <w:t xml:space="preserve">           </w:t>
      </w:r>
      <w:r w:rsidRPr="00BD7513">
        <w:rPr>
          <w:b/>
          <w:lang w:val="en-US"/>
        </w:rPr>
        <w:t>3. Thái độ</w:t>
      </w:r>
    </w:p>
    <w:p w:rsidR="00BD7513" w:rsidRPr="00BD7513" w:rsidRDefault="00BD7513" w:rsidP="00BD7513">
      <w:pPr>
        <w:tabs>
          <w:tab w:val="left" w:pos="1695"/>
        </w:tabs>
        <w:jc w:val="both"/>
        <w:outlineLvl w:val="0"/>
        <w:rPr>
          <w:b/>
          <w:lang w:val="en-US"/>
        </w:rPr>
      </w:pPr>
      <w:r w:rsidRPr="00BD7513">
        <w:rPr>
          <w:lang w:val="en-US"/>
        </w:rPr>
        <w:t xml:space="preserve">           - Trẻ chơi đoàn kết với các bạn trong lớp.</w:t>
      </w:r>
    </w:p>
    <w:p w:rsidR="00BD7513" w:rsidRPr="00BD7513" w:rsidRDefault="00BD7513" w:rsidP="00BD7513">
      <w:pPr>
        <w:tabs>
          <w:tab w:val="left" w:pos="1320"/>
        </w:tabs>
        <w:jc w:val="both"/>
        <w:rPr>
          <w:b/>
          <w:u w:val="single"/>
          <w:lang w:val="en-US"/>
        </w:rPr>
      </w:pPr>
      <w:r w:rsidRPr="00BD7513">
        <w:rPr>
          <w:b/>
          <w:lang w:val="en-US"/>
        </w:rPr>
        <w:t xml:space="preserve">           II. Chuẩn bị</w:t>
      </w:r>
    </w:p>
    <w:p w:rsidR="00BD7513" w:rsidRPr="00BD7513" w:rsidRDefault="00BD7513" w:rsidP="00BD7513">
      <w:pPr>
        <w:tabs>
          <w:tab w:val="left" w:pos="1320"/>
        </w:tabs>
        <w:jc w:val="both"/>
        <w:rPr>
          <w:lang w:val="en-US"/>
        </w:rPr>
      </w:pPr>
      <w:r w:rsidRPr="00BD7513">
        <w:rPr>
          <w:lang w:val="en-US"/>
        </w:rPr>
        <w:t xml:space="preserve">          - Không gian tổ chức sạch sẽ, các khối có hình dạng khác nhau: Vuông, tam giác…</w:t>
      </w:r>
    </w:p>
    <w:p w:rsidR="00BD7513" w:rsidRPr="00BD7513" w:rsidRDefault="00BD7513" w:rsidP="00BD7513">
      <w:pPr>
        <w:jc w:val="both"/>
        <w:rPr>
          <w:b/>
          <w:lang w:val="en-US"/>
        </w:rPr>
      </w:pPr>
      <w:r w:rsidRPr="00BD7513">
        <w:rPr>
          <w:b/>
          <w:lang w:val="en-US"/>
        </w:rPr>
        <w:tab/>
        <w:t>III. Hướng dẫn thực hiện.</w:t>
      </w:r>
      <w:bookmarkStart w:id="0" w:name="_GoBack"/>
      <w:bookmarkEnd w:id="0"/>
    </w:p>
    <w:p w:rsidR="00BD7513" w:rsidRPr="00BD7513" w:rsidRDefault="00BD7513" w:rsidP="00BD7513">
      <w:pPr>
        <w:ind w:left="720"/>
        <w:jc w:val="both"/>
        <w:rPr>
          <w:lang w:val="en-US"/>
        </w:rPr>
      </w:pPr>
      <w:r w:rsidRPr="00BD7513">
        <w:rPr>
          <w:b/>
          <w:lang w:val="en-US"/>
        </w:rPr>
        <w:t>* Cô nêu cách chơi</w:t>
      </w:r>
      <w:r w:rsidRPr="00BD7513">
        <w:rPr>
          <w:rFonts w:ascii="ArnoPro-Regular" w:hAnsi="ArnoPro-Regular"/>
          <w:lang w:val="en-US"/>
        </w:rPr>
        <w:t xml:space="preserve">. </w:t>
      </w:r>
    </w:p>
    <w:p w:rsidR="00BD7513" w:rsidRPr="00BD7513" w:rsidRDefault="00BD7513" w:rsidP="00BD7513">
      <w:pPr>
        <w:ind w:firstLine="720"/>
        <w:jc w:val="both"/>
        <w:rPr>
          <w:b/>
          <w:lang w:val="en-US"/>
        </w:rPr>
      </w:pPr>
      <w:r w:rsidRPr="00BD7513">
        <w:rPr>
          <w:spacing w:val="-14"/>
          <w:lang w:val="en-US"/>
        </w:rPr>
        <w:t xml:space="preserve">Trẻ </w:t>
      </w:r>
      <w:r w:rsidRPr="00BD7513">
        <w:rPr>
          <w:lang w:val="en-US"/>
        </w:rPr>
        <w:t xml:space="preserve">ngồi thành vòng tròn. Nói: </w:t>
      </w:r>
      <w:r w:rsidRPr="00BD7513">
        <w:rPr>
          <w:spacing w:val="-7"/>
          <w:lang w:val="en-US"/>
        </w:rPr>
        <w:t xml:space="preserve">“Chúng </w:t>
      </w:r>
      <w:r w:rsidRPr="00BD7513">
        <w:rPr>
          <w:spacing w:val="-4"/>
          <w:lang w:val="en-US"/>
        </w:rPr>
        <w:t xml:space="preserve">ta sẽ </w:t>
      </w:r>
      <w:r w:rsidRPr="00BD7513">
        <w:rPr>
          <w:spacing w:val="-5"/>
          <w:lang w:val="en-US"/>
        </w:rPr>
        <w:t xml:space="preserve">cùng chơi </w:t>
      </w:r>
      <w:r w:rsidRPr="00BD7513">
        <w:rPr>
          <w:spacing w:val="-4"/>
          <w:lang w:val="en-US"/>
        </w:rPr>
        <w:t xml:space="preserve">một </w:t>
      </w:r>
      <w:r w:rsidRPr="00BD7513">
        <w:rPr>
          <w:spacing w:val="-5"/>
          <w:lang w:val="en-US"/>
        </w:rPr>
        <w:t xml:space="preserve">trò chơi gọi </w:t>
      </w:r>
      <w:r w:rsidRPr="00BD7513">
        <w:rPr>
          <w:spacing w:val="-4"/>
          <w:lang w:val="en-US"/>
        </w:rPr>
        <w:t xml:space="preserve">là </w:t>
      </w:r>
      <w:r w:rsidRPr="00BD7513">
        <w:rPr>
          <w:spacing w:val="-11"/>
          <w:lang w:val="en-US"/>
        </w:rPr>
        <w:t>“</w:t>
      </w:r>
      <w:r w:rsidRPr="00BD7513">
        <w:rPr>
          <w:color w:val="000000" w:themeColor="text1"/>
          <w:lang w:val="nl-NL"/>
        </w:rPr>
        <w:t xml:space="preserve">Sao chép </w:t>
      </w:r>
      <w:r w:rsidRPr="00BD7513">
        <w:rPr>
          <w:spacing w:val="-15"/>
          <w:lang w:val="en-US"/>
        </w:rPr>
        <w:t xml:space="preserve">mẫu”. </w:t>
      </w:r>
      <w:r w:rsidRPr="00BD7513">
        <w:rPr>
          <w:lang w:val="en-US"/>
        </w:rPr>
        <w:t xml:space="preserve">Cô </w:t>
      </w:r>
      <w:r w:rsidRPr="00BD7513">
        <w:rPr>
          <w:spacing w:val="-4"/>
          <w:lang w:val="en-US"/>
        </w:rPr>
        <w:t xml:space="preserve">sẽ </w:t>
      </w:r>
      <w:r w:rsidRPr="00BD7513">
        <w:rPr>
          <w:spacing w:val="-5"/>
          <w:lang w:val="en-US"/>
        </w:rPr>
        <w:t xml:space="preserve">làm </w:t>
      </w:r>
      <w:r w:rsidRPr="00BD7513">
        <w:rPr>
          <w:spacing w:val="-4"/>
          <w:lang w:val="en-US"/>
        </w:rPr>
        <w:t xml:space="preserve">một </w:t>
      </w:r>
      <w:r w:rsidRPr="00BD7513">
        <w:rPr>
          <w:spacing w:val="-5"/>
          <w:lang w:val="en-US"/>
        </w:rPr>
        <w:t xml:space="preserve">hình </w:t>
      </w:r>
      <w:r w:rsidRPr="00BD7513">
        <w:rPr>
          <w:lang w:val="en-US"/>
        </w:rPr>
        <w:t xml:space="preserve">mẫu </w:t>
      </w:r>
      <w:r w:rsidRPr="00BD7513">
        <w:rPr>
          <w:spacing w:val="-5"/>
          <w:lang w:val="en-US"/>
        </w:rPr>
        <w:t xml:space="preserve">trước </w:t>
      </w:r>
      <w:r w:rsidRPr="00BD7513">
        <w:rPr>
          <w:spacing w:val="-4"/>
          <w:lang w:val="en-US"/>
        </w:rPr>
        <w:t xml:space="preserve">và </w:t>
      </w:r>
      <w:r w:rsidRPr="00BD7513">
        <w:rPr>
          <w:spacing w:val="-5"/>
          <w:lang w:val="en-US"/>
        </w:rPr>
        <w:t xml:space="preserve">các </w:t>
      </w:r>
      <w:r w:rsidRPr="00BD7513">
        <w:rPr>
          <w:lang w:val="en-US"/>
        </w:rPr>
        <w:t xml:space="preserve">cháu </w:t>
      </w:r>
      <w:r w:rsidRPr="00BD7513">
        <w:rPr>
          <w:spacing w:val="-7"/>
          <w:lang w:val="en-US"/>
        </w:rPr>
        <w:t xml:space="preserve">hãy </w:t>
      </w:r>
      <w:r w:rsidRPr="00BD7513">
        <w:rPr>
          <w:spacing w:val="-4"/>
          <w:lang w:val="en-US"/>
        </w:rPr>
        <w:t xml:space="preserve">nói cho cô </w:t>
      </w:r>
      <w:r w:rsidRPr="00BD7513">
        <w:rPr>
          <w:spacing w:val="-5"/>
          <w:lang w:val="en-US"/>
        </w:rPr>
        <w:t xml:space="preserve">biết hình tiếp theo </w:t>
      </w:r>
      <w:r w:rsidRPr="00BD7513">
        <w:rPr>
          <w:spacing w:val="-4"/>
          <w:lang w:val="en-US"/>
        </w:rPr>
        <w:t xml:space="preserve">là </w:t>
      </w:r>
      <w:r w:rsidRPr="00BD7513">
        <w:rPr>
          <w:spacing w:val="-5"/>
          <w:lang w:val="en-US"/>
        </w:rPr>
        <w:t xml:space="preserve">hình </w:t>
      </w:r>
      <w:r w:rsidRPr="00BD7513">
        <w:rPr>
          <w:lang w:val="en-US"/>
        </w:rPr>
        <w:t xml:space="preserve">gì </w:t>
      </w:r>
      <w:r w:rsidRPr="00BD7513">
        <w:rPr>
          <w:spacing w:val="-12"/>
          <w:lang w:val="en-US"/>
        </w:rPr>
        <w:t>nhé</w:t>
      </w:r>
      <w:proofErr w:type="gramStart"/>
      <w:r w:rsidRPr="00BD7513">
        <w:rPr>
          <w:spacing w:val="-12"/>
          <w:lang w:val="en-US"/>
        </w:rPr>
        <w:t>.”</w:t>
      </w:r>
      <w:r w:rsidRPr="00BD7513">
        <w:rPr>
          <w:w w:val="95"/>
          <w:lang w:val="en-US"/>
        </w:rPr>
        <w:t>Sắp</w:t>
      </w:r>
      <w:proofErr w:type="gramEnd"/>
      <w:r w:rsidRPr="00BD7513">
        <w:rPr>
          <w:w w:val="95"/>
          <w:lang w:val="en-US"/>
        </w:rPr>
        <w:t xml:space="preserve"> xếp những khối hình, viên sỏi </w:t>
      </w:r>
      <w:r w:rsidRPr="00BD7513">
        <w:rPr>
          <w:spacing w:val="-3"/>
          <w:w w:val="95"/>
          <w:lang w:val="en-US"/>
        </w:rPr>
        <w:t xml:space="preserve">hay </w:t>
      </w:r>
      <w:r w:rsidRPr="00BD7513">
        <w:rPr>
          <w:w w:val="95"/>
          <w:lang w:val="en-US"/>
        </w:rPr>
        <w:t xml:space="preserve">các vật dụng khác theo </w:t>
      </w:r>
      <w:r w:rsidRPr="00BD7513">
        <w:rPr>
          <w:lang w:val="en-US"/>
        </w:rPr>
        <w:t>một quy luật đơn giản(vídụ: vuông–tròn,vuông–tròn, vuông–</w:t>
      </w:r>
      <w:r w:rsidRPr="00BD7513">
        <w:rPr>
          <w:spacing w:val="-4"/>
          <w:lang w:val="en-US"/>
        </w:rPr>
        <w:t xml:space="preserve">tròn). </w:t>
      </w:r>
      <w:r w:rsidRPr="00BD7513">
        <w:rPr>
          <w:lang w:val="en-US"/>
        </w:rPr>
        <w:t xml:space="preserve">Hỏi: “Theo cháu tiếp theo sẽ là hình gì?” Khi trẻ trả lời đúng, yêu cầu một trẻ lên thực hiện đặt khối hình vuông </w:t>
      </w:r>
      <w:proofErr w:type="gramStart"/>
      <w:r w:rsidRPr="00BD7513">
        <w:rPr>
          <w:spacing w:val="-4"/>
          <w:lang w:val="en-US"/>
        </w:rPr>
        <w:t>vào.Tiếp</w:t>
      </w:r>
      <w:proofErr w:type="gramEnd"/>
      <w:r w:rsidRPr="00BD7513">
        <w:rPr>
          <w:spacing w:val="-4"/>
          <w:lang w:val="en-US"/>
        </w:rPr>
        <w:t xml:space="preserve"> </w:t>
      </w:r>
      <w:r w:rsidRPr="00BD7513">
        <w:rPr>
          <w:lang w:val="en-US"/>
        </w:rPr>
        <w:t xml:space="preserve">tục lặp lại câu hỏi: “Theo cháu tiếp theo sẽ là hình </w:t>
      </w:r>
      <w:r w:rsidRPr="00BD7513">
        <w:rPr>
          <w:spacing w:val="-8"/>
          <w:lang w:val="en-US"/>
        </w:rPr>
        <w:t xml:space="preserve">gì ?”.  </w:t>
      </w:r>
      <w:r w:rsidRPr="00BD7513">
        <w:rPr>
          <w:lang w:val="en-US"/>
        </w:rPr>
        <w:t xml:space="preserve">Khi trẻ trả đúng, yêu cầu một trẻ lên thực hiện đặt khối hình </w:t>
      </w:r>
      <w:r w:rsidRPr="00BD7513">
        <w:rPr>
          <w:w w:val="95"/>
          <w:lang w:val="en-US"/>
        </w:rPr>
        <w:t xml:space="preserve">tròn </w:t>
      </w:r>
      <w:r w:rsidRPr="00BD7513">
        <w:rPr>
          <w:spacing w:val="-4"/>
          <w:w w:val="95"/>
          <w:lang w:val="en-US"/>
        </w:rPr>
        <w:t>vào.</w:t>
      </w:r>
      <w:r w:rsidRPr="00BD7513">
        <w:rPr>
          <w:lang w:val="en-US"/>
        </w:rPr>
        <w:t xml:space="preserve"> Đi quanh quan sát và giúp đỡ trẻ nếu cần. </w:t>
      </w:r>
      <w:r w:rsidRPr="00BD7513">
        <w:rPr>
          <w:w w:val="95"/>
          <w:lang w:val="en-US"/>
        </w:rPr>
        <w:t xml:space="preserve">Hỏi: </w:t>
      </w:r>
      <w:r w:rsidRPr="00BD7513">
        <w:rPr>
          <w:spacing w:val="-4"/>
          <w:w w:val="95"/>
          <w:lang w:val="en-US"/>
        </w:rPr>
        <w:t xml:space="preserve">“Các </w:t>
      </w:r>
      <w:r w:rsidRPr="00BD7513">
        <w:rPr>
          <w:w w:val="95"/>
          <w:lang w:val="en-US"/>
        </w:rPr>
        <w:t xml:space="preserve">cháu thấy các hình </w:t>
      </w:r>
      <w:r w:rsidRPr="00BD7513">
        <w:rPr>
          <w:spacing w:val="-3"/>
          <w:w w:val="95"/>
          <w:lang w:val="en-US"/>
        </w:rPr>
        <w:t xml:space="preserve">này </w:t>
      </w:r>
      <w:r w:rsidRPr="00BD7513">
        <w:rPr>
          <w:w w:val="95"/>
          <w:lang w:val="en-US"/>
        </w:rPr>
        <w:t xml:space="preserve">được sắp xếp như thế nào?” </w:t>
      </w:r>
      <w:r w:rsidRPr="00BD7513">
        <w:rPr>
          <w:lang w:val="en-US"/>
        </w:rPr>
        <w:t>Chỉ vào từng khối hình và nói “vuông–</w:t>
      </w:r>
      <w:proofErr w:type="gramStart"/>
      <w:r w:rsidRPr="00BD7513">
        <w:rPr>
          <w:lang w:val="en-US"/>
        </w:rPr>
        <w:t>tròn,vuông</w:t>
      </w:r>
      <w:proofErr w:type="gramEnd"/>
      <w:r w:rsidRPr="00BD7513">
        <w:rPr>
          <w:lang w:val="en-US"/>
        </w:rPr>
        <w:t>–</w:t>
      </w:r>
      <w:r w:rsidRPr="00BD7513">
        <w:rPr>
          <w:spacing w:val="-8"/>
          <w:lang w:val="en-US"/>
        </w:rPr>
        <w:t xml:space="preserve">tròn”, </w:t>
      </w:r>
      <w:r w:rsidRPr="00BD7513">
        <w:rPr>
          <w:lang w:val="en-US"/>
        </w:rPr>
        <w:t xml:space="preserve">trẻ sẽ cùng chỉ </w:t>
      </w:r>
      <w:r w:rsidRPr="00BD7513">
        <w:rPr>
          <w:spacing w:val="-3"/>
          <w:lang w:val="en-US"/>
        </w:rPr>
        <w:t xml:space="preserve">tay </w:t>
      </w:r>
      <w:r w:rsidRPr="00BD7513">
        <w:rPr>
          <w:lang w:val="en-US"/>
        </w:rPr>
        <w:t>vào và nói. Chú ý nhấn mạnh các từ được lặp đi lặp lại theo quy luật.</w:t>
      </w:r>
    </w:p>
    <w:p w:rsidR="00BD7513" w:rsidRPr="00BD7513" w:rsidRDefault="00BD7513" w:rsidP="00BD7513">
      <w:pPr>
        <w:ind w:firstLine="720"/>
        <w:jc w:val="both"/>
        <w:rPr>
          <w:lang w:val="en-US"/>
        </w:rPr>
      </w:pPr>
      <w:r w:rsidRPr="00BD7513">
        <w:rPr>
          <w:b/>
          <w:lang w:val="en-US"/>
        </w:rPr>
        <w:t>* Cô tổ chức cho trẻ chơi</w:t>
      </w:r>
    </w:p>
    <w:p w:rsidR="00BD7513" w:rsidRPr="00BD7513" w:rsidRDefault="00BD7513" w:rsidP="00BD7513">
      <w:pPr>
        <w:ind w:firstLine="720"/>
        <w:jc w:val="both"/>
        <w:rPr>
          <w:lang w:val="en-US"/>
        </w:rPr>
      </w:pPr>
      <w:r w:rsidRPr="00BD7513">
        <w:rPr>
          <w:lang w:val="en-US"/>
        </w:rPr>
        <w:t>- Cô cho trẻ chơi 3 – 4 lần.</w:t>
      </w:r>
    </w:p>
    <w:p w:rsidR="00BD7513" w:rsidRPr="00BD7513" w:rsidRDefault="00BD7513" w:rsidP="00BD7513">
      <w:pPr>
        <w:ind w:firstLine="720"/>
        <w:jc w:val="both"/>
        <w:rPr>
          <w:lang w:val="en-US"/>
        </w:rPr>
      </w:pPr>
      <w:r w:rsidRPr="00BD7513">
        <w:rPr>
          <w:lang w:val="en-US"/>
        </w:rPr>
        <w:t>- Cô bao quát và khuyến khích trẻ chơi.</w:t>
      </w:r>
    </w:p>
    <w:p w:rsidR="00BD7513" w:rsidRPr="00BD7513" w:rsidRDefault="00BD7513" w:rsidP="00BD7513">
      <w:pPr>
        <w:ind w:firstLine="720"/>
        <w:jc w:val="both"/>
        <w:rPr>
          <w:lang w:val="en-US"/>
        </w:rPr>
      </w:pPr>
      <w:r w:rsidRPr="00BD7513">
        <w:rPr>
          <w:lang w:val="en-US"/>
        </w:rPr>
        <w:t>- Kết thúc: Cô nhận xét và tuyên dương trẻ chơi.</w:t>
      </w:r>
    </w:p>
    <w:p w:rsidR="00BD7513" w:rsidRPr="00BD7513" w:rsidRDefault="00BD7513" w:rsidP="00BD7513">
      <w:pPr>
        <w:ind w:firstLine="720"/>
        <w:jc w:val="both"/>
        <w:rPr>
          <w:b/>
          <w:lang w:val="en-US"/>
        </w:rPr>
      </w:pPr>
      <w:r w:rsidRPr="00BD7513">
        <w:rPr>
          <w:b/>
          <w:lang w:val="en-US"/>
        </w:rPr>
        <w:t xml:space="preserve">2. Trò chơi dân gian: </w:t>
      </w:r>
      <w:r w:rsidRPr="00BD7513">
        <w:rPr>
          <w:b/>
          <w:i/>
          <w:lang w:val="en-US"/>
        </w:rPr>
        <w:t>Tập tầm vông.</w:t>
      </w:r>
    </w:p>
    <w:p w:rsidR="00BD7513" w:rsidRPr="00BD7513" w:rsidRDefault="00BD7513" w:rsidP="00BD7513">
      <w:pPr>
        <w:ind w:firstLine="720"/>
        <w:jc w:val="both"/>
        <w:rPr>
          <w:b/>
          <w:lang w:val="it-IT"/>
        </w:rPr>
      </w:pPr>
      <w:r w:rsidRPr="00BD7513">
        <w:rPr>
          <w:b/>
          <w:lang w:val="it-IT"/>
        </w:rPr>
        <w:t>* Cô phổ biến luật chơi – cách chơi.</w:t>
      </w:r>
    </w:p>
    <w:p w:rsidR="00BD7513" w:rsidRPr="00BD7513" w:rsidRDefault="00BD7513" w:rsidP="00BD7513">
      <w:pPr>
        <w:ind w:firstLine="720"/>
        <w:jc w:val="both"/>
        <w:rPr>
          <w:lang w:val="it-IT"/>
        </w:rPr>
      </w:pPr>
      <w:r w:rsidRPr="00BD7513">
        <w:rPr>
          <w:lang w:val="it-IT"/>
        </w:rPr>
        <w:t>+ Luật chơi: Nếu đoán đúng thì trẻ đó phải nhường vật giấu cho bạn, đoán sai phải nhảy lò cò.</w:t>
      </w:r>
    </w:p>
    <w:p w:rsidR="00BD7513" w:rsidRPr="00BD7513" w:rsidRDefault="00BD7513" w:rsidP="00BD7513">
      <w:pPr>
        <w:ind w:firstLine="720"/>
        <w:jc w:val="both"/>
        <w:rPr>
          <w:b/>
          <w:lang w:val="it-IT"/>
        </w:rPr>
      </w:pPr>
      <w:r w:rsidRPr="00BD7513">
        <w:rPr>
          <w:lang w:val="it-IT"/>
        </w:rPr>
        <w:t>+ Cách chơi: Chia trẻ thành từng đôi quanh mặt vào nhau cô cho một trẻ cầm vật giấu kín hạt ngô (sỏi) trong tay và đưa ra sau lưng, hoặc quay tay trước mặt cả hai cùng đọc lời ca: “ Tập tầm vông’’ đến tiếng không có, trẻ đưa tay ra trước, Trẻ còn lại đoán xem tay nào có tay nào không.</w:t>
      </w:r>
    </w:p>
    <w:p w:rsidR="00BD7513" w:rsidRPr="00BD7513" w:rsidRDefault="00BD7513" w:rsidP="00BD7513">
      <w:pPr>
        <w:ind w:firstLine="720"/>
        <w:jc w:val="both"/>
        <w:rPr>
          <w:lang w:val="it-IT"/>
        </w:rPr>
      </w:pPr>
      <w:r w:rsidRPr="00BD7513">
        <w:rPr>
          <w:lang w:val="it-IT"/>
        </w:rPr>
        <w:t>- Trẻ chơi cô động viên khuyến khích trẻ chơi.</w:t>
      </w:r>
    </w:p>
    <w:p w:rsidR="00BD7513" w:rsidRPr="00BD7513" w:rsidRDefault="00BD7513" w:rsidP="00BD7513">
      <w:pPr>
        <w:tabs>
          <w:tab w:val="left" w:pos="2610"/>
        </w:tabs>
        <w:ind w:left="540" w:hanging="540"/>
        <w:jc w:val="both"/>
        <w:rPr>
          <w:rFonts w:eastAsia="Calibri"/>
          <w:lang w:val="it-IT"/>
        </w:rPr>
      </w:pPr>
      <w:r w:rsidRPr="00BD7513">
        <w:rPr>
          <w:b/>
          <w:lang w:val="it-IT"/>
        </w:rPr>
        <w:tab/>
        <w:t xml:space="preserve">  * Chơi tự do</w:t>
      </w:r>
    </w:p>
    <w:p w:rsidR="00BD7513" w:rsidRPr="00BD7513" w:rsidRDefault="00BD7513" w:rsidP="00BD7513">
      <w:pPr>
        <w:tabs>
          <w:tab w:val="left" w:pos="1320"/>
          <w:tab w:val="left" w:pos="2548"/>
        </w:tabs>
        <w:ind w:left="720"/>
        <w:jc w:val="both"/>
        <w:rPr>
          <w:rFonts w:eastAsia="Calibri"/>
          <w:lang w:val="it-IT"/>
        </w:rPr>
      </w:pPr>
      <w:r w:rsidRPr="00BD7513">
        <w:rPr>
          <w:lang w:val="it-IT"/>
        </w:rPr>
        <w:t>- Cho trẻ chơi tự do với các đồ chơi trong lớp.</w:t>
      </w:r>
    </w:p>
    <w:p w:rsidR="00BD7513" w:rsidRPr="00BD7513" w:rsidRDefault="00BD7513" w:rsidP="00BD7513">
      <w:pPr>
        <w:tabs>
          <w:tab w:val="left" w:pos="1320"/>
          <w:tab w:val="left" w:pos="2548"/>
        </w:tabs>
        <w:ind w:left="720"/>
        <w:jc w:val="both"/>
        <w:rPr>
          <w:rFonts w:eastAsia="Calibri"/>
          <w:lang w:val="it-IT"/>
        </w:rPr>
      </w:pPr>
      <w:r w:rsidRPr="00BD7513">
        <w:rPr>
          <w:lang w:val="it-IT"/>
        </w:rPr>
        <w:t>- Cô bao quát và chơi cùng trẻ.</w:t>
      </w:r>
    </w:p>
    <w:p w:rsidR="00BD7513" w:rsidRPr="00BD7513" w:rsidRDefault="00BD7513" w:rsidP="00BD7513">
      <w:pPr>
        <w:tabs>
          <w:tab w:val="left" w:pos="737"/>
        </w:tabs>
        <w:jc w:val="both"/>
        <w:rPr>
          <w:bCs/>
          <w:lang w:val="nl-NL"/>
        </w:rPr>
      </w:pPr>
      <w:r w:rsidRPr="00BD7513">
        <w:rPr>
          <w:lang w:val="it-IT"/>
        </w:rPr>
        <w:tab/>
      </w:r>
      <w:r w:rsidRPr="00BD7513">
        <w:rPr>
          <w:b/>
        </w:rPr>
        <w:t xml:space="preserve">3. Vệ sinh </w:t>
      </w:r>
      <w:r w:rsidRPr="00BD7513">
        <w:rPr>
          <w:b/>
          <w:lang w:val="nl-NL"/>
        </w:rPr>
        <w:t xml:space="preserve">- </w:t>
      </w:r>
      <w:r w:rsidRPr="00BD7513">
        <w:rPr>
          <w:b/>
        </w:rPr>
        <w:t xml:space="preserve">nêu gương </w:t>
      </w:r>
      <w:r w:rsidRPr="00BD7513">
        <w:rPr>
          <w:b/>
          <w:lang w:val="nl-NL"/>
        </w:rPr>
        <w:t xml:space="preserve">- </w:t>
      </w:r>
      <w:r w:rsidRPr="00BD7513">
        <w:rPr>
          <w:b/>
        </w:rPr>
        <w:t>trả trẻ</w:t>
      </w:r>
    </w:p>
    <w:p w:rsidR="006D60FC" w:rsidRPr="00313385" w:rsidRDefault="00203981" w:rsidP="00BD7513"/>
    <w:sectPr w:rsidR="006D60FC" w:rsidRPr="00313385" w:rsidSect="00203981">
      <w:pgSz w:w="11907" w:h="16840" w:code="9"/>
      <w:pgMar w:top="964" w:right="90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noPro-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71930"/>
    <w:multiLevelType w:val="hybridMultilevel"/>
    <w:tmpl w:val="8E10A6A2"/>
    <w:lvl w:ilvl="0" w:tplc="E7ECD9E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B3"/>
    <w:rsid w:val="00203981"/>
    <w:rsid w:val="00313385"/>
    <w:rsid w:val="003E4D79"/>
    <w:rsid w:val="00705CB3"/>
    <w:rsid w:val="009A2353"/>
    <w:rsid w:val="00BD7513"/>
    <w:rsid w:val="00E372AC"/>
    <w:rsid w:val="00F1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F464-1801-4F70-922E-3A06B0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B3"/>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C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79E"/>
    <w:pPr>
      <w:ind w:left="720"/>
      <w:contextualSpacing/>
    </w:pPr>
  </w:style>
  <w:style w:type="table" w:customStyle="1" w:styleId="TableGrid1">
    <w:name w:val="Table Grid1"/>
    <w:basedOn w:val="TableNormal"/>
    <w:next w:val="TableGrid"/>
    <w:uiPriority w:val="39"/>
    <w:rsid w:val="0031338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5</cp:revision>
  <dcterms:created xsi:type="dcterms:W3CDTF">2024-10-15T15:12:00Z</dcterms:created>
  <dcterms:modified xsi:type="dcterms:W3CDTF">2025-02-12T02:49:00Z</dcterms:modified>
</cp:coreProperties>
</file>