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FBBA" w14:textId="77777777" w:rsidR="00012BDB" w:rsidRDefault="00012BDB" w:rsidP="00FB3D5E">
      <w:pPr>
        <w:jc w:val="center"/>
        <w:outlineLvl w:val="0"/>
        <w:rPr>
          <w:b/>
          <w:sz w:val="28"/>
          <w:szCs w:val="28"/>
        </w:rPr>
      </w:pPr>
    </w:p>
    <w:tbl>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670"/>
      </w:tblGrid>
      <w:tr w:rsidR="00F50F2A" w14:paraId="5FC9AB04" w14:textId="77777777" w:rsidTr="002C5577">
        <w:tc>
          <w:tcPr>
            <w:tcW w:w="4821" w:type="dxa"/>
          </w:tcPr>
          <w:p w14:paraId="2A66C3E5" w14:textId="77777777" w:rsidR="00F50F2A" w:rsidRPr="00FC45EA" w:rsidRDefault="00F50F2A" w:rsidP="002C5577">
            <w:pPr>
              <w:jc w:val="center"/>
              <w:rPr>
                <w:sz w:val="28"/>
                <w:szCs w:val="28"/>
              </w:rPr>
            </w:pPr>
            <w:r w:rsidRPr="00FC45EA">
              <w:rPr>
                <w:sz w:val="28"/>
                <w:szCs w:val="28"/>
              </w:rPr>
              <w:t>UBND THỊ XÃ HÒA THÀNH</w:t>
            </w:r>
          </w:p>
          <w:p w14:paraId="4375FB23" w14:textId="77777777" w:rsidR="00F50F2A" w:rsidRPr="00FC45EA" w:rsidRDefault="00F50F2A" w:rsidP="002C5577">
            <w:pPr>
              <w:jc w:val="center"/>
              <w:rPr>
                <w:b/>
                <w:sz w:val="28"/>
                <w:szCs w:val="28"/>
              </w:rPr>
            </w:pPr>
            <w:r w:rsidRPr="00FC45EA">
              <w:rPr>
                <w:b/>
                <w:sz w:val="28"/>
                <w:szCs w:val="28"/>
              </w:rPr>
              <w:t>TRƯỜNG MẦM NON HƯƠNG SEN</w:t>
            </w:r>
          </w:p>
          <w:p w14:paraId="20304A7A" w14:textId="77777777" w:rsidR="00F50F2A" w:rsidRDefault="00F50F2A" w:rsidP="002C5577">
            <w:pPr>
              <w:jc w:val="center"/>
              <w:rPr>
                <w:b/>
                <w:szCs w:val="32"/>
              </w:rPr>
            </w:pPr>
          </w:p>
        </w:tc>
        <w:tc>
          <w:tcPr>
            <w:tcW w:w="5670" w:type="dxa"/>
          </w:tcPr>
          <w:p w14:paraId="77A5FF36" w14:textId="77777777" w:rsidR="00F50F2A" w:rsidRPr="00FC45EA" w:rsidRDefault="00F50F2A" w:rsidP="002C5577">
            <w:pPr>
              <w:jc w:val="center"/>
              <w:rPr>
                <w:b/>
                <w:sz w:val="26"/>
                <w:szCs w:val="26"/>
              </w:rPr>
            </w:pPr>
            <w:r w:rsidRPr="00FC45EA">
              <w:rPr>
                <w:b/>
                <w:sz w:val="26"/>
                <w:szCs w:val="26"/>
              </w:rPr>
              <w:t>CỘNG HOÀ XÃ HỘI CHỦ NGHĨA VIỆT NAM</w:t>
            </w:r>
          </w:p>
          <w:p w14:paraId="363CB31A" w14:textId="77777777" w:rsidR="00F50F2A" w:rsidRPr="00FC45EA" w:rsidRDefault="00F50F2A" w:rsidP="002C5577">
            <w:pPr>
              <w:jc w:val="center"/>
              <w:rPr>
                <w:b/>
                <w:sz w:val="28"/>
                <w:szCs w:val="28"/>
                <w:u w:val="single"/>
              </w:rPr>
            </w:pPr>
            <w:r w:rsidRPr="00FC45EA">
              <w:rPr>
                <w:b/>
                <w:sz w:val="28"/>
                <w:szCs w:val="28"/>
                <w:u w:val="single"/>
              </w:rPr>
              <w:t>Độc lập- Tự do- Hạnh phúc</w:t>
            </w:r>
          </w:p>
          <w:p w14:paraId="51AFC948" w14:textId="49D4BE0C" w:rsidR="00F50F2A" w:rsidRDefault="00F50F2A" w:rsidP="002C5577">
            <w:pPr>
              <w:jc w:val="center"/>
              <w:rPr>
                <w:b/>
                <w:szCs w:val="32"/>
              </w:rPr>
            </w:pPr>
            <w:r w:rsidRPr="00FE76B3">
              <w:rPr>
                <w:i/>
              </w:rPr>
              <w:t xml:space="preserve">LongThành Trung, ngày </w:t>
            </w:r>
            <w:r w:rsidR="00B42176">
              <w:rPr>
                <w:i/>
                <w:color w:val="FF0000"/>
              </w:rPr>
              <w:t>26</w:t>
            </w:r>
            <w:r>
              <w:rPr>
                <w:i/>
                <w:color w:val="FF0000"/>
              </w:rPr>
              <w:t xml:space="preserve"> </w:t>
            </w:r>
            <w:r w:rsidRPr="00FE76B3">
              <w:rPr>
                <w:i/>
                <w:color w:val="FF0000"/>
              </w:rPr>
              <w:t xml:space="preserve">tháng </w:t>
            </w:r>
            <w:r w:rsidR="00B42176">
              <w:rPr>
                <w:i/>
                <w:color w:val="FF0000"/>
              </w:rPr>
              <w:t>9</w:t>
            </w:r>
            <w:r>
              <w:rPr>
                <w:i/>
                <w:color w:val="FF0000"/>
              </w:rPr>
              <w:t xml:space="preserve"> </w:t>
            </w:r>
            <w:r w:rsidRPr="00FE76B3">
              <w:rPr>
                <w:i/>
                <w:color w:val="FF0000"/>
              </w:rPr>
              <w:t>năm 20</w:t>
            </w:r>
            <w:r>
              <w:rPr>
                <w:i/>
                <w:color w:val="FF0000"/>
              </w:rPr>
              <w:t>2</w:t>
            </w:r>
            <w:r w:rsidR="00B42176">
              <w:rPr>
                <w:i/>
                <w:color w:val="FF0000"/>
              </w:rPr>
              <w:t>3</w:t>
            </w:r>
          </w:p>
        </w:tc>
      </w:tr>
    </w:tbl>
    <w:p w14:paraId="56B2ACD1" w14:textId="77777777" w:rsidR="00F50F2A" w:rsidRDefault="00F50F2A" w:rsidP="00F50F2A">
      <w:pPr>
        <w:ind w:firstLine="720"/>
        <w:jc w:val="both"/>
        <w:rPr>
          <w:rFonts w:asciiTheme="majorHAnsi" w:hAnsiTheme="majorHAnsi" w:cstheme="majorHAnsi"/>
          <w:b/>
          <w:bCs/>
          <w:color w:val="385623" w:themeColor="accent6" w:themeShade="80"/>
          <w:sz w:val="28"/>
          <w:szCs w:val="28"/>
          <w:lang w:val="vi-VN" w:eastAsia="vi-VN"/>
        </w:rPr>
      </w:pPr>
    </w:p>
    <w:p w14:paraId="1F9CAB24" w14:textId="77777777" w:rsidR="004B53F4" w:rsidRDefault="004B53F4" w:rsidP="00F50F2A">
      <w:pPr>
        <w:spacing w:line="288" w:lineRule="auto"/>
        <w:ind w:left="1069"/>
        <w:jc w:val="center"/>
        <w:rPr>
          <w:rFonts w:asciiTheme="majorHAnsi" w:hAnsiTheme="majorHAnsi" w:cstheme="majorHAnsi"/>
          <w:b/>
          <w:sz w:val="28"/>
          <w:szCs w:val="28"/>
        </w:rPr>
      </w:pPr>
    </w:p>
    <w:p w14:paraId="585E360E" w14:textId="77777777" w:rsidR="00F50F2A" w:rsidRDefault="004B53F4" w:rsidP="004B53F4">
      <w:pPr>
        <w:ind w:left="1072"/>
        <w:jc w:val="center"/>
        <w:rPr>
          <w:rFonts w:asciiTheme="majorHAnsi" w:hAnsiTheme="majorHAnsi" w:cstheme="majorHAnsi"/>
          <w:b/>
          <w:sz w:val="28"/>
          <w:szCs w:val="28"/>
        </w:rPr>
      </w:pPr>
      <w:r>
        <w:rPr>
          <w:rFonts w:asciiTheme="majorHAnsi" w:hAnsiTheme="majorHAnsi" w:cstheme="majorHAnsi"/>
          <w:b/>
          <w:sz w:val="28"/>
          <w:szCs w:val="28"/>
        </w:rPr>
        <w:t xml:space="preserve">PHÂN CÔNG </w:t>
      </w:r>
      <w:r w:rsidR="00F50F2A" w:rsidRPr="00F50F2A">
        <w:rPr>
          <w:rFonts w:asciiTheme="majorHAnsi" w:hAnsiTheme="majorHAnsi" w:cstheme="majorHAnsi"/>
          <w:b/>
          <w:sz w:val="28"/>
          <w:szCs w:val="28"/>
        </w:rPr>
        <w:t>TRÁCH NHIỆM CỦA CÁC THÀNH VIÊN:</w:t>
      </w:r>
    </w:p>
    <w:p w14:paraId="314C96D8" w14:textId="77777777" w:rsidR="00F50F2A" w:rsidRDefault="004B53F4" w:rsidP="004B53F4">
      <w:pPr>
        <w:ind w:left="1072"/>
        <w:jc w:val="center"/>
        <w:rPr>
          <w:rFonts w:asciiTheme="majorHAnsi" w:hAnsiTheme="majorHAnsi" w:cstheme="majorHAnsi"/>
          <w:b/>
          <w:sz w:val="28"/>
          <w:szCs w:val="28"/>
        </w:rPr>
      </w:pPr>
      <w:r>
        <w:rPr>
          <w:rFonts w:asciiTheme="majorHAnsi" w:hAnsiTheme="majorHAnsi" w:cstheme="majorHAnsi"/>
          <w:b/>
          <w:sz w:val="28"/>
          <w:szCs w:val="28"/>
        </w:rPr>
        <w:t>TRONG BAN CHỈ ĐẠO</w:t>
      </w:r>
    </w:p>
    <w:p w14:paraId="6243BB8D" w14:textId="77777777" w:rsidR="004B53F4" w:rsidRPr="00F50F2A" w:rsidRDefault="004B53F4" w:rsidP="004B53F4">
      <w:pPr>
        <w:ind w:left="1072"/>
        <w:jc w:val="center"/>
        <w:rPr>
          <w:rFonts w:asciiTheme="majorHAnsi" w:hAnsiTheme="majorHAnsi" w:cstheme="majorHAnsi"/>
          <w:b/>
          <w:sz w:val="28"/>
          <w:szCs w:val="28"/>
        </w:rPr>
      </w:pPr>
    </w:p>
    <w:p w14:paraId="5B7EFD51" w14:textId="77777777" w:rsidR="00F50F2A" w:rsidRPr="00642067" w:rsidRDefault="00F50F2A" w:rsidP="00642067">
      <w:pPr>
        <w:ind w:firstLine="720"/>
        <w:jc w:val="both"/>
        <w:rPr>
          <w:rFonts w:asciiTheme="majorHAnsi" w:hAnsiTheme="majorHAnsi" w:cstheme="majorHAnsi"/>
          <w:b/>
          <w:bCs/>
          <w:sz w:val="28"/>
          <w:szCs w:val="28"/>
          <w:lang w:val="pt-BR"/>
        </w:rPr>
      </w:pPr>
      <w:r w:rsidRPr="00642067">
        <w:rPr>
          <w:rFonts w:asciiTheme="majorHAnsi" w:hAnsiTheme="majorHAnsi" w:cstheme="majorHAnsi"/>
          <w:b/>
          <w:bCs/>
          <w:sz w:val="28"/>
          <w:szCs w:val="28"/>
          <w:lang w:val="pt-BR"/>
        </w:rPr>
        <w:t xml:space="preserve">1.Đ/c Trần Thị Thu Hằng: Hiệu trưởng - Trưởng ban </w:t>
      </w:r>
    </w:p>
    <w:p w14:paraId="31C8F840" w14:textId="77777777" w:rsidR="00F50F2A" w:rsidRPr="00642067" w:rsidRDefault="00F50F2A" w:rsidP="00642067">
      <w:pPr>
        <w:ind w:firstLine="720"/>
        <w:jc w:val="both"/>
        <w:rPr>
          <w:rFonts w:asciiTheme="majorHAnsi" w:hAnsiTheme="majorHAnsi" w:cstheme="majorHAnsi"/>
          <w:sz w:val="28"/>
          <w:szCs w:val="28"/>
        </w:rPr>
      </w:pPr>
      <w:r w:rsidRPr="00642067">
        <w:rPr>
          <w:rFonts w:asciiTheme="majorHAnsi" w:hAnsiTheme="majorHAnsi" w:cstheme="majorHAnsi"/>
          <w:sz w:val="28"/>
          <w:szCs w:val="28"/>
        </w:rPr>
        <w:t>-  Chỉ đạo điều hành chung và chịu trách nhiệm về mọi hoạt động của Ban chỉ đạo thực hiện QCDC trong nhà trường.</w:t>
      </w:r>
    </w:p>
    <w:p w14:paraId="05E87157" w14:textId="77777777" w:rsidR="00F50F2A" w:rsidRPr="00642067" w:rsidRDefault="00F50F2A" w:rsidP="00642067">
      <w:pPr>
        <w:jc w:val="both"/>
        <w:rPr>
          <w:rFonts w:asciiTheme="majorHAnsi" w:hAnsiTheme="majorHAnsi" w:cstheme="majorHAnsi"/>
          <w:sz w:val="28"/>
          <w:szCs w:val="28"/>
        </w:rPr>
      </w:pPr>
      <w:r w:rsidRPr="00642067">
        <w:rPr>
          <w:rFonts w:asciiTheme="majorHAnsi" w:hAnsiTheme="majorHAnsi" w:cstheme="majorHAnsi"/>
          <w:sz w:val="28"/>
          <w:szCs w:val="28"/>
        </w:rPr>
        <w:tab/>
        <w:t>- Tổ chức phân công thực hiện những quy định về trách nhiệm của từng thành viên trong Ban chỉ đạo.</w:t>
      </w:r>
    </w:p>
    <w:p w14:paraId="4150D206" w14:textId="77777777" w:rsidR="00F50F2A" w:rsidRPr="00642067" w:rsidRDefault="00F50F2A" w:rsidP="00642067">
      <w:pPr>
        <w:jc w:val="both"/>
        <w:rPr>
          <w:rFonts w:asciiTheme="majorHAnsi" w:hAnsiTheme="majorHAnsi" w:cstheme="majorHAnsi"/>
          <w:sz w:val="28"/>
          <w:szCs w:val="28"/>
        </w:rPr>
      </w:pPr>
      <w:r w:rsidRPr="00642067">
        <w:rPr>
          <w:rFonts w:asciiTheme="majorHAnsi" w:hAnsiTheme="majorHAnsi" w:cstheme="majorHAnsi"/>
          <w:sz w:val="28"/>
          <w:szCs w:val="28"/>
        </w:rPr>
        <w:tab/>
        <w:t>- Thực hiện chế độ công khai tài chính của nhà trường theo quy định, công khai các quyền lợi, chế độ, chính sách, đánh giá cuối năm của CBGVNV trong nhà trường. Công khai theo Thông tư số 36/2017/TT-BGD&amp;ĐT ngày 28/12/2017 của Bộ Giáo dục và đào tạo ban hành quy chế thực hiện công khai đối với cơ sở giáo dục của hệ thống giáo dục quốc dân; Thông tư 61/2017/TT-BTC Hà Nội ngày 15/6/2017 hướng dẫn về công khai ngân sách.</w:t>
      </w:r>
    </w:p>
    <w:p w14:paraId="54960B97" w14:textId="77777777" w:rsidR="00F50F2A" w:rsidRPr="00642067" w:rsidRDefault="00F50F2A" w:rsidP="00642067">
      <w:pPr>
        <w:jc w:val="both"/>
        <w:rPr>
          <w:rFonts w:asciiTheme="majorHAnsi" w:hAnsiTheme="majorHAnsi" w:cstheme="majorHAnsi"/>
          <w:sz w:val="28"/>
          <w:szCs w:val="28"/>
        </w:rPr>
      </w:pPr>
      <w:r w:rsidRPr="00642067">
        <w:rPr>
          <w:rFonts w:asciiTheme="majorHAnsi" w:hAnsiTheme="majorHAnsi" w:cstheme="majorHAnsi"/>
          <w:sz w:val="28"/>
          <w:szCs w:val="28"/>
        </w:rPr>
        <w:tab/>
        <w:t>- Hướng dẫn, đôn đốc, kiểm tra hoạt động của các thành viên trong việc thực hiện QCDC và giải quyết kịp thời những trường hợp mất, hư hỏng tài sản, những kiến nghị của giáo viên, nhân viên theo đúng thẩm quyền được giao. Phối hợp công đoàn tổ chức Hội nghị CBVC người lao động 01 lần/năm học, quán triệt tới 100% CBGVNV trong nhà trường thực hiện những qui định trong pháp lệnh phòng chống tham nhũng, thực hành tiết kiệm.</w:t>
      </w:r>
    </w:p>
    <w:p w14:paraId="1B4790C6" w14:textId="77777777" w:rsidR="00F50F2A" w:rsidRPr="00642067" w:rsidRDefault="00F50F2A" w:rsidP="00642067">
      <w:pPr>
        <w:jc w:val="both"/>
        <w:rPr>
          <w:rFonts w:asciiTheme="majorHAnsi" w:hAnsiTheme="majorHAnsi" w:cstheme="majorHAnsi"/>
          <w:sz w:val="28"/>
          <w:szCs w:val="28"/>
        </w:rPr>
      </w:pPr>
      <w:r w:rsidRPr="00642067">
        <w:rPr>
          <w:rFonts w:asciiTheme="majorHAnsi" w:hAnsiTheme="majorHAnsi" w:cstheme="majorHAnsi"/>
          <w:sz w:val="28"/>
          <w:szCs w:val="28"/>
        </w:rPr>
        <w:tab/>
        <w:t xml:space="preserve"> - Thực hiện kế hoạch đầu tư, mua sắm, bổ sung CSVC của nhà trường và các hoạt động khác.</w:t>
      </w:r>
    </w:p>
    <w:p w14:paraId="2389CB81" w14:textId="77777777" w:rsidR="00F50F2A" w:rsidRPr="00642067" w:rsidRDefault="00F50F2A" w:rsidP="00642067">
      <w:pPr>
        <w:jc w:val="both"/>
        <w:rPr>
          <w:rFonts w:asciiTheme="majorHAnsi" w:hAnsiTheme="majorHAnsi" w:cstheme="majorHAnsi"/>
          <w:sz w:val="28"/>
          <w:szCs w:val="28"/>
        </w:rPr>
      </w:pPr>
      <w:r w:rsidRPr="00642067">
        <w:rPr>
          <w:rFonts w:asciiTheme="majorHAnsi" w:hAnsiTheme="majorHAnsi" w:cstheme="majorHAnsi"/>
          <w:sz w:val="28"/>
          <w:szCs w:val="28"/>
        </w:rPr>
        <w:tab/>
        <w:t xml:space="preserve"> - Xây dựng và thực hiện kế hoạch tuyển dụng, đào tạo, bồi dưỡng trình độ, chuyên môn nghiệp vụ cho CBGVNV theo khung năng lực vị trí việc làm.</w:t>
      </w:r>
    </w:p>
    <w:p w14:paraId="7850E9F4" w14:textId="77777777" w:rsidR="00F50F2A" w:rsidRPr="00642067" w:rsidRDefault="00F50F2A" w:rsidP="00642067">
      <w:pPr>
        <w:jc w:val="both"/>
        <w:rPr>
          <w:rFonts w:asciiTheme="majorHAnsi" w:hAnsiTheme="majorHAnsi" w:cstheme="majorHAnsi"/>
          <w:sz w:val="28"/>
          <w:szCs w:val="28"/>
        </w:rPr>
      </w:pPr>
      <w:r w:rsidRPr="00642067">
        <w:rPr>
          <w:rFonts w:asciiTheme="majorHAnsi" w:hAnsiTheme="majorHAnsi" w:cstheme="majorHAnsi"/>
          <w:sz w:val="28"/>
          <w:szCs w:val="28"/>
        </w:rPr>
        <w:tab/>
        <w:t>- Xây dựng và tổ chức thực hiện các phong trào thi đua hàng năm, lề lối làm việc, nội quy, quy chế trong trường. Kiểm tra CBGVNV sử dụng, bảo quản tài sản ĐDĐC trong trường. Báo cáo sơ kết, tổng kết theo định kỳ trong năm học.</w:t>
      </w:r>
    </w:p>
    <w:p w14:paraId="532C2A87" w14:textId="77777777" w:rsidR="00F50F2A" w:rsidRPr="00642067" w:rsidRDefault="00F50F2A" w:rsidP="00642067">
      <w:pPr>
        <w:ind w:firstLine="720"/>
        <w:jc w:val="both"/>
        <w:rPr>
          <w:rFonts w:asciiTheme="majorHAnsi" w:hAnsiTheme="majorHAnsi" w:cstheme="majorHAnsi"/>
          <w:sz w:val="28"/>
          <w:szCs w:val="28"/>
          <w:lang w:val="pt-BR"/>
        </w:rPr>
      </w:pPr>
      <w:r w:rsidRPr="00642067">
        <w:rPr>
          <w:rFonts w:asciiTheme="majorHAnsi" w:hAnsiTheme="majorHAnsi" w:cstheme="majorHAnsi"/>
          <w:b/>
          <w:bCs/>
          <w:sz w:val="28"/>
          <w:szCs w:val="28"/>
          <w:lang w:val="pt-BR"/>
        </w:rPr>
        <w:t>2. Đ/c Nguyễn Thị Huyền Trang : Phó Hiệu trưởng - Phó Ban</w:t>
      </w:r>
    </w:p>
    <w:p w14:paraId="606864AB" w14:textId="77777777" w:rsidR="00F50F2A" w:rsidRPr="00642067" w:rsidRDefault="00F50F2A" w:rsidP="00642067">
      <w:pPr>
        <w:ind w:firstLine="720"/>
        <w:jc w:val="both"/>
        <w:rPr>
          <w:rFonts w:asciiTheme="majorHAnsi" w:hAnsiTheme="majorHAnsi" w:cstheme="majorHAnsi"/>
          <w:sz w:val="28"/>
          <w:szCs w:val="28"/>
        </w:rPr>
      </w:pPr>
      <w:r w:rsidRPr="00642067">
        <w:rPr>
          <w:rFonts w:asciiTheme="majorHAnsi" w:hAnsiTheme="majorHAnsi" w:cstheme="majorHAnsi"/>
          <w:sz w:val="28"/>
          <w:szCs w:val="28"/>
        </w:rPr>
        <w:t xml:space="preserve"> - Kết hợp cùng Trưởng ban xây dựng kế hoạch để tổ chức thực hiện.</w:t>
      </w:r>
      <w:r w:rsidRPr="00642067">
        <w:rPr>
          <w:rFonts w:asciiTheme="majorHAnsi" w:hAnsiTheme="majorHAnsi" w:cstheme="majorHAnsi"/>
          <w:sz w:val="28"/>
          <w:szCs w:val="28"/>
        </w:rPr>
        <w:tab/>
      </w:r>
    </w:p>
    <w:p w14:paraId="1FEAD5FB" w14:textId="77777777" w:rsidR="00F50F2A" w:rsidRPr="00642067" w:rsidRDefault="00F50F2A" w:rsidP="00642067">
      <w:pPr>
        <w:ind w:firstLine="720"/>
        <w:jc w:val="both"/>
        <w:rPr>
          <w:rFonts w:asciiTheme="majorHAnsi" w:hAnsiTheme="majorHAnsi" w:cstheme="majorHAnsi"/>
          <w:sz w:val="28"/>
          <w:szCs w:val="28"/>
          <w:lang w:val="pt-BR"/>
        </w:rPr>
      </w:pPr>
      <w:r w:rsidRPr="00642067">
        <w:rPr>
          <w:rFonts w:asciiTheme="majorHAnsi" w:hAnsiTheme="majorHAnsi" w:cstheme="majorHAnsi"/>
          <w:sz w:val="28"/>
          <w:szCs w:val="28"/>
          <w:lang w:val="pt-BR"/>
        </w:rPr>
        <w:t xml:space="preserve"> </w:t>
      </w:r>
      <w:r w:rsidRPr="00642067">
        <w:rPr>
          <w:rFonts w:asciiTheme="majorHAnsi" w:hAnsiTheme="majorHAnsi" w:cstheme="majorHAnsi"/>
          <w:sz w:val="28"/>
          <w:szCs w:val="28"/>
        </w:rPr>
        <w:t>- Có trách nhiệm tham mưu về việc xây dựng QCDC. Chỉ đạo, hướng dẫn, kiểm tra, giám sát việc thực hiện QCDC của tổ dạy, tiếp và giải quyết những vương mắc của phụ huynh.</w:t>
      </w:r>
    </w:p>
    <w:p w14:paraId="0F1FBA34" w14:textId="77777777" w:rsidR="00F50F2A" w:rsidRPr="00642067" w:rsidRDefault="00F50F2A" w:rsidP="00642067">
      <w:pPr>
        <w:ind w:firstLine="567"/>
        <w:jc w:val="both"/>
        <w:rPr>
          <w:rFonts w:asciiTheme="majorHAnsi" w:hAnsiTheme="majorHAnsi" w:cstheme="majorHAnsi"/>
          <w:sz w:val="28"/>
          <w:szCs w:val="28"/>
          <w:lang w:val="pt-BR"/>
        </w:rPr>
      </w:pPr>
      <w:r w:rsidRPr="00642067">
        <w:rPr>
          <w:rFonts w:asciiTheme="majorHAnsi" w:hAnsiTheme="majorHAnsi" w:cstheme="majorHAnsi"/>
          <w:sz w:val="28"/>
          <w:szCs w:val="28"/>
          <w:lang w:val="pt-BR"/>
        </w:rPr>
        <w:tab/>
        <w:t>- Tập hợp các ý kiến đề xuất sửa chữa, mua sắm bổ sung đồ dùng đồ chơi phục vụ cho việc dạy và học của GV và học sinh. Có trách nhiệm giám sát, kiểm tra việc thực hiện, sử dụng, bảo quản đồ dùng, đồ chơi trong các lớp.</w:t>
      </w:r>
    </w:p>
    <w:p w14:paraId="558F3A48" w14:textId="745CB281" w:rsidR="00B42176" w:rsidRPr="00642067" w:rsidRDefault="00B42176" w:rsidP="00642067">
      <w:pPr>
        <w:ind w:firstLine="720"/>
        <w:jc w:val="both"/>
        <w:rPr>
          <w:rFonts w:asciiTheme="majorHAnsi" w:hAnsiTheme="majorHAnsi" w:cstheme="majorHAnsi"/>
          <w:sz w:val="28"/>
          <w:szCs w:val="28"/>
          <w:lang w:val="pt-BR"/>
        </w:rPr>
      </w:pPr>
      <w:r w:rsidRPr="00642067">
        <w:rPr>
          <w:rFonts w:asciiTheme="majorHAnsi" w:hAnsiTheme="majorHAnsi" w:cstheme="majorHAnsi"/>
          <w:b/>
          <w:bCs/>
          <w:sz w:val="28"/>
          <w:szCs w:val="28"/>
          <w:lang w:val="pt-BR"/>
        </w:rPr>
        <w:t>3. Đ/c Nguyễn Thị Thu Hồng : Phó Hiệu trưởng bán trú</w:t>
      </w:r>
    </w:p>
    <w:p w14:paraId="17438318" w14:textId="6F96C9B7" w:rsidR="00B42176" w:rsidRPr="00642067" w:rsidRDefault="00B42176" w:rsidP="00642067">
      <w:pPr>
        <w:ind w:firstLine="720"/>
        <w:jc w:val="both"/>
        <w:rPr>
          <w:rFonts w:asciiTheme="majorHAnsi" w:hAnsiTheme="majorHAnsi" w:cstheme="majorHAnsi"/>
          <w:sz w:val="28"/>
          <w:szCs w:val="28"/>
        </w:rPr>
      </w:pPr>
      <w:r w:rsidRPr="00642067">
        <w:rPr>
          <w:rFonts w:asciiTheme="majorHAnsi" w:hAnsiTheme="majorHAnsi" w:cstheme="majorHAnsi"/>
          <w:sz w:val="28"/>
          <w:szCs w:val="28"/>
        </w:rPr>
        <w:t xml:space="preserve"> - Kết hợp cùng Trưởng ban xây dựng kế hoạch để tổ chức thực hiện.</w:t>
      </w:r>
      <w:r w:rsidRPr="00642067">
        <w:rPr>
          <w:rFonts w:asciiTheme="majorHAnsi" w:hAnsiTheme="majorHAnsi" w:cstheme="majorHAnsi"/>
          <w:sz w:val="28"/>
          <w:szCs w:val="28"/>
        </w:rPr>
        <w:tab/>
      </w:r>
    </w:p>
    <w:p w14:paraId="1408EF43" w14:textId="77777777" w:rsidR="00B42176" w:rsidRPr="00642067" w:rsidRDefault="00B42176" w:rsidP="00642067">
      <w:pPr>
        <w:jc w:val="both"/>
        <w:rPr>
          <w:rFonts w:asciiTheme="majorHAnsi" w:hAnsiTheme="majorHAnsi" w:cstheme="majorHAnsi"/>
          <w:sz w:val="28"/>
          <w:szCs w:val="28"/>
          <w:lang w:val="pt-BR"/>
        </w:rPr>
      </w:pPr>
      <w:r w:rsidRPr="00642067">
        <w:rPr>
          <w:rFonts w:asciiTheme="majorHAnsi" w:hAnsiTheme="majorHAnsi" w:cstheme="majorHAnsi"/>
          <w:sz w:val="28"/>
          <w:szCs w:val="28"/>
          <w:lang w:val="pt-BR"/>
        </w:rPr>
        <w:t xml:space="preserve">         </w:t>
      </w:r>
      <w:r w:rsidRPr="00642067">
        <w:rPr>
          <w:rFonts w:asciiTheme="majorHAnsi" w:hAnsiTheme="majorHAnsi" w:cstheme="majorHAnsi"/>
          <w:sz w:val="28"/>
          <w:szCs w:val="28"/>
        </w:rPr>
        <w:t>- Hướng dẫn, kiểm tra giám sát việc xây dựng và thực hiện QCDC của cơ quan, các đoàn thể, vận động đoàn viên công đoàn thực hiện tốt QCDC</w:t>
      </w:r>
      <w:r w:rsidRPr="00642067">
        <w:rPr>
          <w:rFonts w:asciiTheme="majorHAnsi" w:hAnsiTheme="majorHAnsi" w:cstheme="majorHAnsi"/>
          <w:sz w:val="28"/>
          <w:szCs w:val="28"/>
          <w:lang w:val="pt-BR"/>
        </w:rPr>
        <w:t xml:space="preserve"> nâng cao chất lượng sinh hoạt, thực hiện những quy định trong Pháp lệnh chống tham nhũng; Pháp lệnh thực hành tiết kiệm, nhiệt tình tham gia các phong trào thi đua của các cấp đạt kết quả cao.</w:t>
      </w:r>
    </w:p>
    <w:p w14:paraId="1C49C820" w14:textId="06C570F0" w:rsidR="00B42176" w:rsidRPr="00642067" w:rsidRDefault="00B42176" w:rsidP="00642067">
      <w:pPr>
        <w:ind w:firstLine="567"/>
        <w:jc w:val="both"/>
        <w:rPr>
          <w:rFonts w:asciiTheme="majorHAnsi" w:hAnsiTheme="majorHAnsi" w:cstheme="majorHAnsi"/>
          <w:bCs/>
          <w:sz w:val="28"/>
          <w:szCs w:val="28"/>
          <w:lang w:val="pt-BR"/>
        </w:rPr>
      </w:pPr>
      <w:r w:rsidRPr="00642067">
        <w:rPr>
          <w:rFonts w:asciiTheme="majorHAnsi" w:hAnsiTheme="majorHAnsi" w:cstheme="majorHAnsi"/>
          <w:bCs/>
          <w:sz w:val="28"/>
          <w:szCs w:val="28"/>
          <w:lang w:val="pt-BR"/>
        </w:rPr>
        <w:lastRenderedPageBreak/>
        <w:tab/>
        <w:t xml:space="preserve">- Kết hợp tốt với Ban chỉ đạo để tuyên truyền về QCDC để CBGVNV thực hiện tốt. Kiên quyết đấu tranh chống những hiện tượng gây bè phái, mất đoàn kết, cửa quyền, quan liêu, tham nhũng, </w:t>
      </w:r>
      <w:r w:rsidRPr="00642067">
        <w:rPr>
          <w:rFonts w:asciiTheme="majorHAnsi" w:hAnsiTheme="majorHAnsi" w:cstheme="majorHAnsi"/>
          <w:sz w:val="28"/>
          <w:szCs w:val="28"/>
          <w:lang w:val="pt-BR"/>
        </w:rPr>
        <w:t xml:space="preserve">vi phạm quy chế chuyên môn </w:t>
      </w:r>
      <w:r w:rsidRPr="00642067">
        <w:rPr>
          <w:rFonts w:asciiTheme="majorHAnsi" w:hAnsiTheme="majorHAnsi" w:cstheme="majorHAnsi"/>
          <w:bCs/>
          <w:sz w:val="28"/>
          <w:szCs w:val="28"/>
          <w:lang w:val="pt-BR"/>
        </w:rPr>
        <w:t>và những hoạt động khác vi phạm dân chủ, kỷ cương nề nếp trong nhà trường.</w:t>
      </w:r>
    </w:p>
    <w:p w14:paraId="36DE7304" w14:textId="599CBF3D" w:rsidR="00F50F2A" w:rsidRPr="00642067" w:rsidRDefault="00F50F2A" w:rsidP="00642067">
      <w:pPr>
        <w:ind w:firstLine="567"/>
        <w:jc w:val="both"/>
        <w:rPr>
          <w:rFonts w:asciiTheme="majorHAnsi" w:hAnsiTheme="majorHAnsi" w:cstheme="majorHAnsi"/>
          <w:b/>
          <w:bCs/>
          <w:sz w:val="28"/>
          <w:szCs w:val="28"/>
          <w:lang w:val="pt-BR"/>
        </w:rPr>
      </w:pPr>
      <w:r w:rsidRPr="00642067">
        <w:rPr>
          <w:rFonts w:asciiTheme="majorHAnsi" w:hAnsiTheme="majorHAnsi" w:cstheme="majorHAnsi"/>
          <w:b/>
          <w:bCs/>
          <w:sz w:val="28"/>
          <w:szCs w:val="28"/>
          <w:lang w:val="pt-BR"/>
        </w:rPr>
        <w:tab/>
      </w:r>
      <w:r w:rsidR="00B42176" w:rsidRPr="00642067">
        <w:rPr>
          <w:rFonts w:asciiTheme="majorHAnsi" w:hAnsiTheme="majorHAnsi" w:cstheme="majorHAnsi"/>
          <w:b/>
          <w:bCs/>
          <w:sz w:val="28"/>
          <w:szCs w:val="28"/>
          <w:lang w:val="pt-BR"/>
        </w:rPr>
        <w:t>4</w:t>
      </w:r>
      <w:r w:rsidRPr="00642067">
        <w:rPr>
          <w:rFonts w:asciiTheme="majorHAnsi" w:hAnsiTheme="majorHAnsi" w:cstheme="majorHAnsi"/>
          <w:b/>
          <w:bCs/>
          <w:sz w:val="28"/>
          <w:szCs w:val="28"/>
          <w:lang w:val="pt-BR"/>
        </w:rPr>
        <w:t xml:space="preserve">. Đ/c </w:t>
      </w:r>
      <w:r w:rsidR="00B42176" w:rsidRPr="00642067">
        <w:rPr>
          <w:rFonts w:asciiTheme="majorHAnsi" w:hAnsiTheme="majorHAnsi" w:cstheme="majorHAnsi"/>
          <w:b/>
          <w:bCs/>
          <w:sz w:val="28"/>
          <w:szCs w:val="28"/>
          <w:lang w:val="pt-BR"/>
        </w:rPr>
        <w:t>Nguyễn Thị Thanh Trúc</w:t>
      </w:r>
      <w:r w:rsidRPr="00642067">
        <w:rPr>
          <w:rFonts w:asciiTheme="majorHAnsi" w:hAnsiTheme="majorHAnsi" w:cstheme="majorHAnsi"/>
          <w:b/>
          <w:bCs/>
          <w:sz w:val="28"/>
          <w:szCs w:val="28"/>
          <w:lang w:val="pt-BR"/>
        </w:rPr>
        <w:t xml:space="preserve"> CTCĐ - Phó Ban</w:t>
      </w:r>
    </w:p>
    <w:p w14:paraId="0EEF40BD" w14:textId="77777777" w:rsidR="00F50F2A" w:rsidRPr="00642067" w:rsidRDefault="00F50F2A" w:rsidP="00642067">
      <w:pPr>
        <w:tabs>
          <w:tab w:val="right" w:pos="9688"/>
        </w:tabs>
        <w:ind w:firstLine="709"/>
        <w:jc w:val="both"/>
        <w:rPr>
          <w:rFonts w:asciiTheme="majorHAnsi" w:hAnsiTheme="majorHAnsi" w:cstheme="majorHAnsi"/>
          <w:sz w:val="28"/>
          <w:szCs w:val="28"/>
          <w:lang w:val="pt-BR"/>
        </w:rPr>
      </w:pPr>
      <w:r w:rsidRPr="00642067">
        <w:rPr>
          <w:rFonts w:asciiTheme="majorHAnsi" w:hAnsiTheme="majorHAnsi" w:cstheme="majorHAnsi"/>
          <w:sz w:val="28"/>
          <w:szCs w:val="28"/>
          <w:lang w:val="pt-BR"/>
        </w:rPr>
        <w:t>- Kết hợp cùng Trưởng ban xây dựng kế hoạch để tổ chức thực hiện.</w:t>
      </w:r>
    </w:p>
    <w:p w14:paraId="0B9355CD" w14:textId="77777777" w:rsidR="00F50F2A" w:rsidRPr="00642067" w:rsidRDefault="00F50F2A" w:rsidP="00642067">
      <w:pPr>
        <w:tabs>
          <w:tab w:val="right" w:pos="9688"/>
        </w:tabs>
        <w:ind w:firstLine="709"/>
        <w:jc w:val="both"/>
        <w:rPr>
          <w:rFonts w:asciiTheme="majorHAnsi" w:hAnsiTheme="majorHAnsi" w:cstheme="majorHAnsi"/>
          <w:sz w:val="28"/>
          <w:szCs w:val="28"/>
          <w:lang w:val="pt-BR"/>
        </w:rPr>
      </w:pPr>
      <w:r w:rsidRPr="00642067">
        <w:rPr>
          <w:rFonts w:asciiTheme="majorHAnsi" w:hAnsiTheme="majorHAnsi" w:cstheme="majorHAnsi"/>
          <w:bCs/>
          <w:sz w:val="28"/>
          <w:szCs w:val="28"/>
          <w:lang w:val="pt-BR"/>
        </w:rPr>
        <w:t>- Tuyên truyền về QCDC để CBGVNV thực hiện tốt. Kiên quyết đấu tranh chống những hiện tượng gây bè phái, mất đoàn kết, cửa quyền, quan liêu và những HĐ khác vi phạm dân chủ, kỷ cương nề nếp trong nhà trường.</w:t>
      </w:r>
    </w:p>
    <w:p w14:paraId="2E4F435C" w14:textId="77777777" w:rsidR="00F50F2A" w:rsidRPr="00642067" w:rsidRDefault="00F50F2A" w:rsidP="00642067">
      <w:pPr>
        <w:tabs>
          <w:tab w:val="right" w:pos="9688"/>
        </w:tabs>
        <w:ind w:firstLine="709"/>
        <w:jc w:val="both"/>
        <w:rPr>
          <w:rFonts w:asciiTheme="majorHAnsi" w:hAnsiTheme="majorHAnsi" w:cstheme="majorHAnsi"/>
          <w:sz w:val="28"/>
          <w:szCs w:val="28"/>
          <w:lang w:val="pt-BR"/>
        </w:rPr>
      </w:pPr>
      <w:r w:rsidRPr="00642067">
        <w:rPr>
          <w:rFonts w:asciiTheme="majorHAnsi" w:hAnsiTheme="majorHAnsi" w:cstheme="majorHAnsi"/>
          <w:sz w:val="28"/>
          <w:szCs w:val="28"/>
          <w:lang w:val="pt-BR"/>
        </w:rPr>
        <w:t>- Hướng dẫn, kiểm tra, giám sát việc xây dựng và thực hiện QCDC ở cơ quan, các đoàn thể, vân động đoàn viên công đoàn thực hiện tốt QCDC, chương trình, nội dung hội họp của Ban chỉ đạo thực hiện QCDC trường. Chuẩn bị dự thảo sơ kết 6 tháng, tổng kết một năm và chuyên đề về thực hiện QCDC ở cơ sở</w:t>
      </w:r>
      <w:r w:rsidRPr="00642067">
        <w:rPr>
          <w:rFonts w:asciiTheme="majorHAnsi" w:hAnsiTheme="majorHAnsi" w:cstheme="majorHAnsi"/>
          <w:sz w:val="28"/>
          <w:szCs w:val="28"/>
          <w:lang w:val="pt-BR"/>
        </w:rPr>
        <w:tab/>
      </w:r>
    </w:p>
    <w:p w14:paraId="31D7E881" w14:textId="77777777" w:rsidR="00F50F2A" w:rsidRPr="00642067" w:rsidRDefault="00F50F2A" w:rsidP="00642067">
      <w:pPr>
        <w:tabs>
          <w:tab w:val="right" w:pos="9688"/>
        </w:tabs>
        <w:ind w:firstLine="709"/>
        <w:jc w:val="both"/>
        <w:rPr>
          <w:rFonts w:asciiTheme="majorHAnsi" w:hAnsiTheme="majorHAnsi" w:cstheme="majorHAnsi"/>
          <w:sz w:val="28"/>
          <w:szCs w:val="28"/>
          <w:lang w:val="pt-BR"/>
        </w:rPr>
      </w:pPr>
      <w:r w:rsidRPr="00642067">
        <w:rPr>
          <w:rFonts w:asciiTheme="majorHAnsi" w:hAnsiTheme="majorHAnsi" w:cstheme="majorHAnsi"/>
          <w:sz w:val="28"/>
          <w:szCs w:val="28"/>
          <w:lang w:val="pt-BR"/>
        </w:rPr>
        <w:t xml:space="preserve">- Hướng dẫn, kiểm tra giám sát việc xây dựng và thực hiện QCDC của cơ quan, các đoàn thể, vận động đoàn viên công đoàn thực hiện tốt QCDC. Chuẩn bị chương trình nội dung họp </w:t>
      </w:r>
    </w:p>
    <w:p w14:paraId="42FF6CA9" w14:textId="77777777" w:rsidR="00F50F2A" w:rsidRPr="00642067" w:rsidRDefault="00F50F2A" w:rsidP="00642067">
      <w:pPr>
        <w:ind w:firstLine="567"/>
        <w:jc w:val="both"/>
        <w:rPr>
          <w:rFonts w:asciiTheme="majorHAnsi" w:hAnsiTheme="majorHAnsi" w:cstheme="majorHAnsi"/>
          <w:sz w:val="28"/>
          <w:szCs w:val="28"/>
          <w:lang w:val="pt-BR"/>
        </w:rPr>
      </w:pPr>
      <w:r w:rsidRPr="00642067">
        <w:rPr>
          <w:rFonts w:asciiTheme="majorHAnsi" w:hAnsiTheme="majorHAnsi" w:cstheme="majorHAnsi"/>
          <w:sz w:val="28"/>
          <w:szCs w:val="28"/>
          <w:lang w:val="pt-BR"/>
        </w:rPr>
        <w:tab/>
        <w:t>- Tổ chức quán triệt GVNV trong trường sử dụng, bảo vệ tài sản, đồ dùng, đồ chơi, chỉ đạo tổ bảo vệ phối hợp trong việc sửa chữa kịp thời khi đồ dùng, đồ chơi bị hư hỏng, bảo quản tài sản nhà trường.</w:t>
      </w:r>
    </w:p>
    <w:p w14:paraId="5BF87A64" w14:textId="77777777" w:rsidR="00F50F2A" w:rsidRPr="00642067" w:rsidRDefault="00F50F2A" w:rsidP="00642067">
      <w:pPr>
        <w:ind w:firstLine="567"/>
        <w:jc w:val="both"/>
        <w:rPr>
          <w:rFonts w:asciiTheme="majorHAnsi" w:hAnsiTheme="majorHAnsi" w:cstheme="majorHAnsi"/>
          <w:sz w:val="28"/>
          <w:szCs w:val="28"/>
          <w:lang w:val="pt-BR"/>
        </w:rPr>
      </w:pPr>
      <w:r w:rsidRPr="00642067">
        <w:rPr>
          <w:rFonts w:asciiTheme="majorHAnsi" w:hAnsiTheme="majorHAnsi" w:cstheme="majorHAnsi"/>
          <w:sz w:val="28"/>
          <w:szCs w:val="28"/>
          <w:lang w:val="pt-BR"/>
        </w:rPr>
        <w:tab/>
        <w:t>- Chỉ đạo GVNV sử dụng, bảo quản tốt tài sản, ĐDĐC được bàn giao.</w:t>
      </w:r>
    </w:p>
    <w:p w14:paraId="667C36DA" w14:textId="77777777" w:rsidR="00F50F2A" w:rsidRPr="00642067" w:rsidRDefault="00F50F2A" w:rsidP="00642067">
      <w:pPr>
        <w:ind w:firstLine="567"/>
        <w:jc w:val="both"/>
        <w:rPr>
          <w:rFonts w:asciiTheme="majorHAnsi" w:hAnsiTheme="majorHAnsi" w:cstheme="majorHAnsi"/>
          <w:sz w:val="28"/>
          <w:szCs w:val="28"/>
          <w:lang w:val="pt-BR"/>
        </w:rPr>
      </w:pPr>
      <w:r w:rsidRPr="00642067">
        <w:rPr>
          <w:rFonts w:asciiTheme="majorHAnsi" w:hAnsiTheme="majorHAnsi" w:cstheme="majorHAnsi"/>
          <w:sz w:val="28"/>
          <w:szCs w:val="28"/>
          <w:lang w:val="pt-BR"/>
        </w:rPr>
        <w:tab/>
        <w:t>- Thực hiện tốt các nhiệm vụ và quyền của GVNV theo quy định của Luật giáo dục. Phát huy giữ gìn phẩm chất, uy tín của nhà trường. Phối hợp tổ chức tốt các ngày Hội, Lễ của GV và học sinh. Giải quyết khiếu nại, tố cáo liên quan đến công tác xây dựng và thực hiện QCDC.</w:t>
      </w:r>
    </w:p>
    <w:p w14:paraId="465131F2" w14:textId="4EA76E15" w:rsidR="00F50F2A" w:rsidRPr="00642067" w:rsidRDefault="00F50F2A" w:rsidP="00642067">
      <w:pPr>
        <w:ind w:firstLine="567"/>
        <w:jc w:val="both"/>
        <w:rPr>
          <w:rFonts w:asciiTheme="majorHAnsi" w:hAnsiTheme="majorHAnsi" w:cstheme="majorHAnsi"/>
          <w:sz w:val="28"/>
          <w:szCs w:val="28"/>
          <w:lang w:val="pt-BR"/>
        </w:rPr>
      </w:pPr>
      <w:r w:rsidRPr="00642067">
        <w:rPr>
          <w:rFonts w:asciiTheme="majorHAnsi" w:hAnsiTheme="majorHAnsi" w:cstheme="majorHAnsi"/>
          <w:b/>
          <w:bCs/>
          <w:sz w:val="28"/>
          <w:szCs w:val="28"/>
          <w:lang w:val="pt-BR"/>
        </w:rPr>
        <w:tab/>
      </w:r>
      <w:r w:rsidR="00B42176" w:rsidRPr="00642067">
        <w:rPr>
          <w:rFonts w:asciiTheme="majorHAnsi" w:hAnsiTheme="majorHAnsi" w:cstheme="majorHAnsi"/>
          <w:b/>
          <w:bCs/>
          <w:sz w:val="28"/>
          <w:szCs w:val="28"/>
          <w:lang w:val="pt-BR"/>
        </w:rPr>
        <w:t>5</w:t>
      </w:r>
      <w:r w:rsidRPr="00642067">
        <w:rPr>
          <w:rFonts w:asciiTheme="majorHAnsi" w:hAnsiTheme="majorHAnsi" w:cstheme="majorHAnsi"/>
          <w:b/>
          <w:bCs/>
          <w:sz w:val="28"/>
          <w:szCs w:val="28"/>
          <w:lang w:val="pt-BR"/>
        </w:rPr>
        <w:t>. Đ/c Lê Thị Kim Ngân : Kế toán - Uỷ viên</w:t>
      </w:r>
    </w:p>
    <w:p w14:paraId="33F5E835" w14:textId="77777777" w:rsidR="00F50F2A" w:rsidRPr="00642067" w:rsidRDefault="00F50F2A" w:rsidP="00642067">
      <w:pPr>
        <w:ind w:firstLine="567"/>
        <w:jc w:val="both"/>
        <w:rPr>
          <w:rFonts w:asciiTheme="majorHAnsi" w:hAnsiTheme="majorHAnsi" w:cstheme="majorHAnsi"/>
          <w:sz w:val="28"/>
          <w:szCs w:val="28"/>
          <w:lang w:val="pt-BR"/>
        </w:rPr>
      </w:pPr>
      <w:r w:rsidRPr="00642067">
        <w:rPr>
          <w:rFonts w:asciiTheme="majorHAnsi" w:hAnsiTheme="majorHAnsi" w:cstheme="majorHAnsi"/>
          <w:sz w:val="28"/>
          <w:szCs w:val="28"/>
          <w:lang w:val="pt-BR"/>
        </w:rPr>
        <w:tab/>
        <w:t>- Tham mưu về công tác tài chính trong nhà trường với chủ tài khoản theo đúng hướng dẫn của các cấp, thực hiện theo nguyên tắc tài chính, đúng pháp luật.</w:t>
      </w:r>
    </w:p>
    <w:p w14:paraId="7BDA042E" w14:textId="77777777" w:rsidR="00F50F2A" w:rsidRPr="00642067" w:rsidRDefault="00F50F2A" w:rsidP="00642067">
      <w:pPr>
        <w:ind w:firstLine="567"/>
        <w:jc w:val="both"/>
        <w:rPr>
          <w:rFonts w:asciiTheme="majorHAnsi" w:hAnsiTheme="majorHAnsi" w:cstheme="majorHAnsi"/>
          <w:sz w:val="28"/>
          <w:szCs w:val="28"/>
          <w:lang w:val="pt-BR"/>
        </w:rPr>
      </w:pPr>
      <w:r w:rsidRPr="00642067">
        <w:rPr>
          <w:rFonts w:asciiTheme="majorHAnsi" w:hAnsiTheme="majorHAnsi" w:cstheme="majorHAnsi"/>
          <w:sz w:val="28"/>
          <w:szCs w:val="28"/>
          <w:lang w:val="pt-BR"/>
        </w:rPr>
        <w:tab/>
        <w:t>- Đảm bảo thực hiện đầy đủ chế độ chính sách của CBGVNV hợp pháp, chính đáng và theo đúng hiện hành.</w:t>
      </w:r>
    </w:p>
    <w:p w14:paraId="75DF4B20" w14:textId="77777777" w:rsidR="00F50F2A" w:rsidRPr="00642067" w:rsidRDefault="00F50F2A" w:rsidP="00642067">
      <w:pPr>
        <w:ind w:firstLine="567"/>
        <w:jc w:val="both"/>
        <w:rPr>
          <w:rFonts w:asciiTheme="majorHAnsi" w:hAnsiTheme="majorHAnsi" w:cstheme="majorHAnsi"/>
          <w:sz w:val="28"/>
          <w:szCs w:val="28"/>
          <w:lang w:val="pt-BR"/>
        </w:rPr>
      </w:pPr>
      <w:r w:rsidRPr="00642067">
        <w:rPr>
          <w:rFonts w:asciiTheme="majorHAnsi" w:hAnsiTheme="majorHAnsi" w:cstheme="majorHAnsi"/>
          <w:sz w:val="28"/>
          <w:szCs w:val="28"/>
          <w:lang w:val="pt-BR"/>
        </w:rPr>
        <w:tab/>
        <w:t>- Tuyên truyền tới toàn thể CBGVNV trong trường nâng cao tinh thần trách nhiệm, thực hiện tốt những quy định trong pháp lệnh phòng chống tham nhũng, thực hành tiết kiệm.</w:t>
      </w:r>
    </w:p>
    <w:p w14:paraId="1251F28E" w14:textId="77777777" w:rsidR="00F50F2A" w:rsidRPr="00642067" w:rsidRDefault="00F50F2A" w:rsidP="00642067">
      <w:pPr>
        <w:ind w:firstLine="567"/>
        <w:jc w:val="both"/>
        <w:rPr>
          <w:rFonts w:asciiTheme="majorHAnsi" w:hAnsiTheme="majorHAnsi" w:cstheme="majorHAnsi"/>
          <w:sz w:val="28"/>
          <w:szCs w:val="28"/>
          <w:lang w:val="pt-BR"/>
        </w:rPr>
      </w:pPr>
      <w:r w:rsidRPr="00642067">
        <w:rPr>
          <w:rFonts w:asciiTheme="majorHAnsi" w:hAnsiTheme="majorHAnsi" w:cstheme="majorHAnsi"/>
          <w:sz w:val="28"/>
          <w:szCs w:val="28"/>
          <w:lang w:val="pt-BR"/>
        </w:rPr>
        <w:tab/>
        <w:t>- Phối hợp với Ban chỉ đạo để quản lý tốt tài sản trong trường, có trách nhiệm vào sổ theo dõi CSVC, làm đầy đủ thủ tục mua sắm, thanh lý, tính toán khấu hao tài sản theo đúng quy định tài chính.</w:t>
      </w:r>
    </w:p>
    <w:p w14:paraId="6CD2E2A9" w14:textId="77777777" w:rsidR="00F50F2A" w:rsidRPr="00642067" w:rsidRDefault="00F50F2A" w:rsidP="00642067">
      <w:pPr>
        <w:ind w:firstLine="567"/>
        <w:jc w:val="both"/>
        <w:rPr>
          <w:rFonts w:asciiTheme="majorHAnsi" w:hAnsiTheme="majorHAnsi" w:cstheme="majorHAnsi"/>
          <w:sz w:val="28"/>
          <w:szCs w:val="28"/>
          <w:lang w:val="nl-NL"/>
        </w:rPr>
      </w:pPr>
      <w:r w:rsidRPr="00642067">
        <w:rPr>
          <w:rFonts w:asciiTheme="majorHAnsi" w:hAnsiTheme="majorHAnsi" w:cstheme="majorHAnsi"/>
          <w:sz w:val="28"/>
          <w:szCs w:val="28"/>
          <w:lang w:val="nl-NL"/>
        </w:rPr>
        <w:t>- Thực hiện các chế độ chính sách khác theo quy định của Nhà nước.</w:t>
      </w:r>
    </w:p>
    <w:p w14:paraId="714E6C9F" w14:textId="3F00D370" w:rsidR="00F50F2A" w:rsidRPr="00642067" w:rsidRDefault="00B42176" w:rsidP="00642067">
      <w:pPr>
        <w:ind w:firstLine="567"/>
        <w:jc w:val="both"/>
        <w:rPr>
          <w:rFonts w:asciiTheme="majorHAnsi" w:hAnsiTheme="majorHAnsi" w:cstheme="majorHAnsi"/>
          <w:b/>
          <w:bCs/>
          <w:sz w:val="28"/>
          <w:szCs w:val="28"/>
          <w:lang w:val="pt-BR"/>
        </w:rPr>
      </w:pPr>
      <w:r w:rsidRPr="00642067">
        <w:rPr>
          <w:rFonts w:asciiTheme="majorHAnsi" w:hAnsiTheme="majorHAnsi" w:cstheme="majorHAnsi"/>
          <w:b/>
          <w:bCs/>
          <w:sz w:val="28"/>
          <w:szCs w:val="28"/>
          <w:lang w:val="pt-BR"/>
        </w:rPr>
        <w:t>6</w:t>
      </w:r>
      <w:r w:rsidR="00F50F2A" w:rsidRPr="00642067">
        <w:rPr>
          <w:rFonts w:asciiTheme="majorHAnsi" w:hAnsiTheme="majorHAnsi" w:cstheme="majorHAnsi"/>
          <w:b/>
          <w:bCs/>
          <w:sz w:val="28"/>
          <w:szCs w:val="28"/>
          <w:lang w:val="pt-BR"/>
        </w:rPr>
        <w:t>. Đ/c Trần Thị Cảnh Tiên: TTND - Uỷ viên</w:t>
      </w:r>
    </w:p>
    <w:p w14:paraId="68A9FA15" w14:textId="77777777" w:rsidR="00F50F2A" w:rsidRPr="00642067" w:rsidRDefault="00F50F2A" w:rsidP="00642067">
      <w:pPr>
        <w:ind w:firstLine="567"/>
        <w:jc w:val="both"/>
        <w:rPr>
          <w:rFonts w:asciiTheme="majorHAnsi" w:hAnsiTheme="majorHAnsi" w:cstheme="majorHAnsi"/>
          <w:sz w:val="28"/>
          <w:szCs w:val="28"/>
          <w:lang w:val="pt-BR"/>
        </w:rPr>
      </w:pPr>
      <w:r w:rsidRPr="00642067">
        <w:rPr>
          <w:rFonts w:asciiTheme="majorHAnsi" w:hAnsiTheme="majorHAnsi" w:cstheme="majorHAnsi"/>
          <w:sz w:val="28"/>
          <w:szCs w:val="28"/>
          <w:lang w:val="pt-BR"/>
        </w:rPr>
        <w:tab/>
        <w:t>- Có trách nhiệm giám sát, kiểm tra việc mua sắm, bổ sung tài sản của nhà trường, kiểm tra việc thực hiện quy chế quản lý tài sản công của CBGVNV, có trách nhiệm lắng nghe ý kiến của quần chúng, phát hiện những vi phạm quy chế quản lý tài sản công trong nhà trường để đề nghị Trưởng ban giải quyết. Trưởng ban không giải quyết được, có quyền báo cáo cấp trên của Ngành theo phân cấp quản lý để xin ý kiến chỉ đạo giải quyết.</w:t>
      </w:r>
    </w:p>
    <w:p w14:paraId="5BEBEE3D" w14:textId="77777777" w:rsidR="00F50F2A" w:rsidRPr="00642067" w:rsidRDefault="00F50F2A" w:rsidP="00642067">
      <w:pPr>
        <w:ind w:firstLine="567"/>
        <w:jc w:val="both"/>
        <w:rPr>
          <w:rFonts w:asciiTheme="majorHAnsi" w:hAnsiTheme="majorHAnsi" w:cstheme="majorHAnsi"/>
          <w:sz w:val="28"/>
          <w:szCs w:val="28"/>
          <w:lang w:val="pt-BR"/>
        </w:rPr>
      </w:pPr>
      <w:r w:rsidRPr="00642067">
        <w:rPr>
          <w:rFonts w:asciiTheme="majorHAnsi" w:hAnsiTheme="majorHAnsi" w:cstheme="majorHAnsi"/>
          <w:sz w:val="28"/>
          <w:szCs w:val="28"/>
          <w:lang w:val="pt-BR"/>
        </w:rPr>
        <w:t>- Kiểm tra GVNV trong nhà trường sử dụng và bảo quản tài sản, đồ dùng đồ chơi được bàn giao.</w:t>
      </w:r>
    </w:p>
    <w:p w14:paraId="051F889C" w14:textId="77777777" w:rsidR="00F50F2A" w:rsidRPr="00642067" w:rsidRDefault="00F50F2A" w:rsidP="00642067">
      <w:pPr>
        <w:ind w:firstLine="567"/>
        <w:jc w:val="both"/>
        <w:rPr>
          <w:rFonts w:asciiTheme="majorHAnsi" w:hAnsiTheme="majorHAnsi" w:cstheme="majorHAnsi"/>
          <w:bCs/>
          <w:sz w:val="28"/>
          <w:szCs w:val="28"/>
          <w:lang w:val="pt-BR"/>
        </w:rPr>
      </w:pPr>
      <w:r w:rsidRPr="00642067">
        <w:rPr>
          <w:rFonts w:asciiTheme="majorHAnsi" w:hAnsiTheme="majorHAnsi" w:cstheme="majorHAnsi"/>
          <w:sz w:val="28"/>
          <w:szCs w:val="28"/>
          <w:lang w:val="pt-BR"/>
        </w:rPr>
        <w:t>-</w:t>
      </w:r>
      <w:r w:rsidRPr="00642067">
        <w:rPr>
          <w:rFonts w:asciiTheme="majorHAnsi" w:hAnsiTheme="majorHAnsi" w:cstheme="majorHAnsi"/>
          <w:bCs/>
          <w:sz w:val="28"/>
          <w:szCs w:val="28"/>
          <w:lang w:val="pt-BR"/>
        </w:rPr>
        <w:t xml:space="preserve"> Kết hợp tốt với Ban chỉ đạo để tuyên truyền về QCDC để CBGVNV thực hiện tốt. Kiên quyết đấu tranh chống những hiện tượng gây bè phái, mất đoàn kết, cửa </w:t>
      </w:r>
      <w:r w:rsidRPr="00642067">
        <w:rPr>
          <w:rFonts w:asciiTheme="majorHAnsi" w:hAnsiTheme="majorHAnsi" w:cstheme="majorHAnsi"/>
          <w:bCs/>
          <w:sz w:val="28"/>
          <w:szCs w:val="28"/>
          <w:lang w:val="pt-BR"/>
        </w:rPr>
        <w:lastRenderedPageBreak/>
        <w:t xml:space="preserve">quyền, quan liêu, tham nhũng, </w:t>
      </w:r>
      <w:r w:rsidRPr="00642067">
        <w:rPr>
          <w:rFonts w:asciiTheme="majorHAnsi" w:hAnsiTheme="majorHAnsi" w:cstheme="majorHAnsi"/>
          <w:sz w:val="28"/>
          <w:szCs w:val="28"/>
          <w:lang w:val="pt-BR"/>
        </w:rPr>
        <w:t xml:space="preserve">vi phạm Quy chế quản lý tài sản công </w:t>
      </w:r>
      <w:r w:rsidRPr="00642067">
        <w:rPr>
          <w:rFonts w:asciiTheme="majorHAnsi" w:hAnsiTheme="majorHAnsi" w:cstheme="majorHAnsi"/>
          <w:bCs/>
          <w:sz w:val="28"/>
          <w:szCs w:val="28"/>
          <w:lang w:val="pt-BR"/>
        </w:rPr>
        <w:t>và những hoạt động khác vi phạm dân chủ, kỷ cương nề nếp trong nhà trường.</w:t>
      </w:r>
    </w:p>
    <w:p w14:paraId="25C8721C" w14:textId="5D013ED5" w:rsidR="00F50F2A" w:rsidRPr="00642067" w:rsidRDefault="00B42176" w:rsidP="00642067">
      <w:pPr>
        <w:ind w:firstLine="567"/>
        <w:jc w:val="both"/>
        <w:rPr>
          <w:rFonts w:asciiTheme="majorHAnsi" w:hAnsiTheme="majorHAnsi" w:cstheme="majorHAnsi"/>
          <w:b/>
          <w:sz w:val="28"/>
          <w:szCs w:val="28"/>
          <w:lang w:val="pt-BR"/>
        </w:rPr>
      </w:pPr>
      <w:r w:rsidRPr="00642067">
        <w:rPr>
          <w:rFonts w:asciiTheme="majorHAnsi" w:hAnsiTheme="majorHAnsi" w:cstheme="majorHAnsi"/>
          <w:b/>
          <w:sz w:val="28"/>
          <w:szCs w:val="28"/>
          <w:lang w:val="pt-BR"/>
        </w:rPr>
        <w:t>7</w:t>
      </w:r>
      <w:r w:rsidR="00F50F2A" w:rsidRPr="00642067">
        <w:rPr>
          <w:rFonts w:asciiTheme="majorHAnsi" w:hAnsiTheme="majorHAnsi" w:cstheme="majorHAnsi"/>
          <w:b/>
          <w:sz w:val="28"/>
          <w:szCs w:val="28"/>
          <w:lang w:val="pt-BR"/>
        </w:rPr>
        <w:t>. Nguyễn Hoàng Nhật Thanh: Tổ trưởng Chuyên môn Khối Lá - Ủy viên</w:t>
      </w:r>
    </w:p>
    <w:p w14:paraId="15CE60CF" w14:textId="77777777" w:rsidR="00F50F2A" w:rsidRPr="00642067" w:rsidRDefault="00F50F2A" w:rsidP="00642067">
      <w:pPr>
        <w:ind w:firstLine="567"/>
        <w:jc w:val="both"/>
        <w:rPr>
          <w:rFonts w:asciiTheme="majorHAnsi" w:hAnsiTheme="majorHAnsi" w:cstheme="majorHAnsi"/>
          <w:spacing w:val="-12"/>
          <w:sz w:val="28"/>
          <w:szCs w:val="28"/>
          <w:lang w:val="nl-NL"/>
        </w:rPr>
      </w:pPr>
      <w:r w:rsidRPr="00642067">
        <w:rPr>
          <w:rFonts w:asciiTheme="majorHAnsi" w:hAnsiTheme="majorHAnsi" w:cstheme="majorHAnsi"/>
          <w:spacing w:val="-12"/>
          <w:sz w:val="28"/>
          <w:szCs w:val="28"/>
          <w:lang w:val="nl-NL"/>
        </w:rPr>
        <w:t>- Có trách nhiệm quán triệt nhân viên sử dụng, bảo quản tốt tài sản, CSVC của  trường.</w:t>
      </w:r>
    </w:p>
    <w:p w14:paraId="2964A75D" w14:textId="77777777" w:rsidR="00F50F2A" w:rsidRPr="00642067" w:rsidRDefault="00F50F2A" w:rsidP="00642067">
      <w:pPr>
        <w:tabs>
          <w:tab w:val="left" w:pos="567"/>
        </w:tabs>
        <w:jc w:val="both"/>
        <w:rPr>
          <w:rFonts w:asciiTheme="majorHAnsi" w:hAnsiTheme="majorHAnsi" w:cstheme="majorHAnsi"/>
          <w:bCs/>
          <w:sz w:val="28"/>
          <w:szCs w:val="28"/>
          <w:lang w:val="nl-NL"/>
        </w:rPr>
      </w:pPr>
      <w:r w:rsidRPr="00642067">
        <w:rPr>
          <w:rFonts w:asciiTheme="majorHAnsi" w:hAnsiTheme="majorHAnsi" w:cstheme="majorHAnsi"/>
          <w:sz w:val="28"/>
          <w:szCs w:val="28"/>
          <w:lang w:val="nl-NL"/>
        </w:rPr>
        <w:t xml:space="preserve">        -</w:t>
      </w:r>
      <w:r w:rsidRPr="00642067">
        <w:rPr>
          <w:rFonts w:asciiTheme="majorHAnsi" w:hAnsiTheme="majorHAnsi" w:cstheme="majorHAnsi"/>
          <w:bCs/>
          <w:sz w:val="28"/>
          <w:szCs w:val="28"/>
          <w:lang w:val="nl-NL"/>
        </w:rPr>
        <w:t xml:space="preserve"> Kết hợp tốt với Ban chỉ đạo để tuyên truyền về QCDC để CBGVNV thực hiện tốt. Kiên quyết đấu tranh chống những hiện tượng gây bè phái, mất đoàn kết, cửa quyền, quan liêu, tham nhũng, </w:t>
      </w:r>
      <w:r w:rsidRPr="00642067">
        <w:rPr>
          <w:rFonts w:asciiTheme="majorHAnsi" w:hAnsiTheme="majorHAnsi" w:cstheme="majorHAnsi"/>
          <w:sz w:val="28"/>
          <w:szCs w:val="28"/>
          <w:lang w:val="nl-NL"/>
        </w:rPr>
        <w:t xml:space="preserve">vi phạm quy chế quản lý tài sản công </w:t>
      </w:r>
      <w:r w:rsidRPr="00642067">
        <w:rPr>
          <w:rFonts w:asciiTheme="majorHAnsi" w:hAnsiTheme="majorHAnsi" w:cstheme="majorHAnsi"/>
          <w:bCs/>
          <w:sz w:val="28"/>
          <w:szCs w:val="28"/>
          <w:lang w:val="nl-NL"/>
        </w:rPr>
        <w:t>và những hoạt động khác vi phạm dân chủ, kỷ cương nề nếp trong nhà trường.</w:t>
      </w:r>
    </w:p>
    <w:p w14:paraId="15755D2D" w14:textId="77777777" w:rsidR="00F50F2A" w:rsidRPr="00642067" w:rsidRDefault="00F50F2A" w:rsidP="00642067">
      <w:pPr>
        <w:ind w:firstLine="567"/>
        <w:jc w:val="both"/>
        <w:rPr>
          <w:rFonts w:asciiTheme="majorHAnsi" w:hAnsiTheme="majorHAnsi" w:cstheme="majorHAnsi"/>
          <w:sz w:val="28"/>
          <w:szCs w:val="28"/>
          <w:lang w:val="nl-NL"/>
        </w:rPr>
      </w:pPr>
      <w:r w:rsidRPr="00642067">
        <w:rPr>
          <w:rFonts w:asciiTheme="majorHAnsi" w:hAnsiTheme="majorHAnsi" w:cstheme="majorHAnsi"/>
          <w:sz w:val="28"/>
          <w:szCs w:val="28"/>
          <w:lang w:val="nl-NL"/>
        </w:rPr>
        <w:t>- Thực hiện đầy đủ các quy định của văn thư như: Thường trực, làm báo cáo thống kê và các loại báo cáo, quản lý hồ sơ lưu trữ khoa học, đúng nguyên tắc.</w:t>
      </w:r>
    </w:p>
    <w:p w14:paraId="52843846" w14:textId="77777777" w:rsidR="00F50F2A" w:rsidRPr="00642067" w:rsidRDefault="00F50F2A" w:rsidP="00642067">
      <w:pPr>
        <w:ind w:firstLine="567"/>
        <w:jc w:val="both"/>
        <w:rPr>
          <w:rFonts w:asciiTheme="majorHAnsi" w:hAnsiTheme="majorHAnsi" w:cstheme="majorHAnsi"/>
          <w:sz w:val="28"/>
          <w:szCs w:val="28"/>
          <w:lang w:val="nl-NL"/>
        </w:rPr>
      </w:pPr>
      <w:r w:rsidRPr="00642067">
        <w:rPr>
          <w:rFonts w:asciiTheme="majorHAnsi" w:hAnsiTheme="majorHAnsi" w:cstheme="majorHAnsi"/>
          <w:sz w:val="28"/>
          <w:szCs w:val="28"/>
          <w:lang w:val="nl-NL"/>
        </w:rPr>
        <w:t>- Giúp Hiệu trưởng thảo các văn bản theo nội dung chỉ đạo của cấp trên, lấy và nộp công văn, báo cáo hàng tuần.</w:t>
      </w:r>
    </w:p>
    <w:p w14:paraId="356FC6B9" w14:textId="77777777" w:rsidR="00F50F2A" w:rsidRPr="00642067" w:rsidRDefault="00F50F2A" w:rsidP="00642067">
      <w:pPr>
        <w:ind w:firstLine="567"/>
        <w:jc w:val="both"/>
        <w:rPr>
          <w:rFonts w:asciiTheme="majorHAnsi" w:hAnsiTheme="majorHAnsi" w:cstheme="majorHAnsi"/>
          <w:sz w:val="28"/>
          <w:szCs w:val="28"/>
          <w:lang w:val="nl-NL"/>
        </w:rPr>
      </w:pPr>
      <w:r w:rsidRPr="00642067">
        <w:rPr>
          <w:rFonts w:asciiTheme="majorHAnsi" w:hAnsiTheme="majorHAnsi" w:cstheme="majorHAnsi"/>
          <w:sz w:val="28"/>
          <w:szCs w:val="28"/>
          <w:lang w:val="nl-NL"/>
        </w:rPr>
        <w:t>- Hỗ trợ các lớp (</w:t>
      </w:r>
      <w:r w:rsidRPr="00642067">
        <w:rPr>
          <w:rFonts w:asciiTheme="majorHAnsi" w:hAnsiTheme="majorHAnsi" w:cstheme="majorHAnsi"/>
          <w:i/>
          <w:iCs/>
          <w:sz w:val="28"/>
          <w:szCs w:val="28"/>
          <w:lang w:val="nl-NL"/>
        </w:rPr>
        <w:t>khi cần thiết</w:t>
      </w:r>
      <w:r w:rsidRPr="00642067">
        <w:rPr>
          <w:rFonts w:asciiTheme="majorHAnsi" w:hAnsiTheme="majorHAnsi" w:cstheme="majorHAnsi"/>
          <w:sz w:val="28"/>
          <w:szCs w:val="28"/>
          <w:lang w:val="nl-NL"/>
        </w:rPr>
        <w:t>).</w:t>
      </w:r>
    </w:p>
    <w:p w14:paraId="1C277343" w14:textId="5416E0D7" w:rsidR="00F50F2A" w:rsidRPr="00642067" w:rsidRDefault="00B42176" w:rsidP="00642067">
      <w:pPr>
        <w:ind w:firstLine="567"/>
        <w:jc w:val="both"/>
        <w:rPr>
          <w:rFonts w:asciiTheme="majorHAnsi" w:hAnsiTheme="majorHAnsi" w:cstheme="majorHAnsi"/>
          <w:b/>
          <w:bCs/>
          <w:sz w:val="28"/>
          <w:szCs w:val="28"/>
          <w:lang w:val="nl-NL"/>
        </w:rPr>
      </w:pPr>
      <w:r w:rsidRPr="00642067">
        <w:rPr>
          <w:rFonts w:asciiTheme="majorHAnsi" w:hAnsiTheme="majorHAnsi" w:cstheme="majorHAnsi"/>
          <w:b/>
          <w:bCs/>
          <w:sz w:val="28"/>
          <w:szCs w:val="28"/>
          <w:lang w:val="nl-NL"/>
        </w:rPr>
        <w:t>8</w:t>
      </w:r>
      <w:r w:rsidR="00F50F2A" w:rsidRPr="00642067">
        <w:rPr>
          <w:rFonts w:asciiTheme="majorHAnsi" w:hAnsiTheme="majorHAnsi" w:cstheme="majorHAnsi"/>
          <w:b/>
          <w:bCs/>
          <w:sz w:val="28"/>
          <w:szCs w:val="28"/>
          <w:lang w:val="nl-NL"/>
        </w:rPr>
        <w:t xml:space="preserve">. Đ/c </w:t>
      </w:r>
      <w:r w:rsidR="00F50F2A" w:rsidRPr="00642067">
        <w:rPr>
          <w:rFonts w:asciiTheme="majorHAnsi" w:hAnsiTheme="majorHAnsi" w:cstheme="majorHAnsi"/>
          <w:b/>
          <w:sz w:val="28"/>
          <w:szCs w:val="28"/>
          <w:lang w:val="nl-NL"/>
        </w:rPr>
        <w:t xml:space="preserve">Nguyễn Thị </w:t>
      </w:r>
      <w:r w:rsidR="008032BC" w:rsidRPr="00642067">
        <w:rPr>
          <w:rFonts w:asciiTheme="majorHAnsi" w:hAnsiTheme="majorHAnsi" w:cstheme="majorHAnsi"/>
          <w:b/>
          <w:sz w:val="28"/>
          <w:szCs w:val="28"/>
          <w:lang w:val="nl-NL"/>
        </w:rPr>
        <w:t>Hồng Chung</w:t>
      </w:r>
      <w:r w:rsidR="00F50F2A" w:rsidRPr="00642067">
        <w:rPr>
          <w:rFonts w:asciiTheme="majorHAnsi" w:hAnsiTheme="majorHAnsi" w:cstheme="majorHAnsi"/>
          <w:b/>
          <w:bCs/>
          <w:sz w:val="28"/>
          <w:szCs w:val="28"/>
          <w:lang w:val="nl-NL"/>
        </w:rPr>
        <w:t xml:space="preserve">: </w:t>
      </w:r>
      <w:r w:rsidR="008032BC" w:rsidRPr="00642067">
        <w:rPr>
          <w:rFonts w:asciiTheme="majorHAnsi" w:hAnsiTheme="majorHAnsi" w:cstheme="majorHAnsi"/>
          <w:b/>
          <w:sz w:val="28"/>
          <w:szCs w:val="28"/>
          <w:lang w:val="pt-BR"/>
        </w:rPr>
        <w:t xml:space="preserve">Tổ trưởng Chuyên môn Khối Chồi </w:t>
      </w:r>
      <w:r w:rsidR="00F50F2A" w:rsidRPr="00642067">
        <w:rPr>
          <w:rFonts w:asciiTheme="majorHAnsi" w:hAnsiTheme="majorHAnsi" w:cstheme="majorHAnsi"/>
          <w:b/>
          <w:bCs/>
          <w:sz w:val="28"/>
          <w:szCs w:val="28"/>
          <w:lang w:val="nl-NL"/>
        </w:rPr>
        <w:t>- Ủy viên</w:t>
      </w:r>
    </w:p>
    <w:p w14:paraId="307D92D4" w14:textId="77777777" w:rsidR="00F50F2A" w:rsidRPr="00642067" w:rsidRDefault="00F50F2A" w:rsidP="00642067">
      <w:pPr>
        <w:ind w:firstLine="567"/>
        <w:jc w:val="both"/>
        <w:rPr>
          <w:rFonts w:asciiTheme="majorHAnsi" w:hAnsiTheme="majorHAnsi" w:cstheme="majorHAnsi"/>
          <w:sz w:val="28"/>
          <w:szCs w:val="28"/>
          <w:lang w:val="nl-NL"/>
        </w:rPr>
      </w:pPr>
      <w:r w:rsidRPr="00642067">
        <w:rPr>
          <w:rFonts w:asciiTheme="majorHAnsi" w:hAnsiTheme="majorHAnsi" w:cstheme="majorHAnsi"/>
          <w:sz w:val="28"/>
          <w:szCs w:val="28"/>
          <w:lang w:val="nl-NL"/>
        </w:rPr>
        <w:t>- Có trách nhiệm quán triệt nhân viên sử dụng, bảo quản tốt tài sản, CSVC của nhà trường.</w:t>
      </w:r>
    </w:p>
    <w:p w14:paraId="5C769F6A" w14:textId="77777777" w:rsidR="00F50F2A" w:rsidRPr="00642067" w:rsidRDefault="00F50F2A" w:rsidP="00642067">
      <w:pPr>
        <w:ind w:firstLine="720"/>
        <w:jc w:val="both"/>
        <w:rPr>
          <w:rFonts w:asciiTheme="majorHAnsi" w:hAnsiTheme="majorHAnsi" w:cstheme="majorHAnsi"/>
          <w:sz w:val="28"/>
          <w:szCs w:val="28"/>
          <w:lang w:val="nl-NL"/>
        </w:rPr>
      </w:pPr>
      <w:r w:rsidRPr="00642067">
        <w:rPr>
          <w:rFonts w:asciiTheme="majorHAnsi" w:hAnsiTheme="majorHAnsi" w:cstheme="majorHAnsi"/>
          <w:sz w:val="28"/>
          <w:szCs w:val="28"/>
          <w:lang w:val="nl-NL"/>
        </w:rPr>
        <w:t>Chỉ đạo, hướng dẫn, kiểm tra giám sát việc xây dựng và thực hiện QCDC của tổ bếp.</w:t>
      </w:r>
    </w:p>
    <w:p w14:paraId="4DCE7B86" w14:textId="77777777" w:rsidR="00F50F2A" w:rsidRPr="00642067" w:rsidRDefault="00F50F2A" w:rsidP="00642067">
      <w:pPr>
        <w:ind w:firstLine="567"/>
        <w:jc w:val="both"/>
        <w:rPr>
          <w:rFonts w:asciiTheme="majorHAnsi" w:hAnsiTheme="majorHAnsi" w:cstheme="majorHAnsi"/>
          <w:bCs/>
          <w:sz w:val="28"/>
          <w:szCs w:val="28"/>
          <w:lang w:val="nl-NL"/>
        </w:rPr>
      </w:pPr>
      <w:r w:rsidRPr="00642067">
        <w:rPr>
          <w:rFonts w:asciiTheme="majorHAnsi" w:hAnsiTheme="majorHAnsi" w:cstheme="majorHAnsi"/>
          <w:sz w:val="28"/>
          <w:szCs w:val="28"/>
          <w:lang w:val="nl-NL"/>
        </w:rPr>
        <w:t>-</w:t>
      </w:r>
      <w:r w:rsidRPr="00642067">
        <w:rPr>
          <w:rFonts w:asciiTheme="majorHAnsi" w:hAnsiTheme="majorHAnsi" w:cstheme="majorHAnsi"/>
          <w:bCs/>
          <w:sz w:val="28"/>
          <w:szCs w:val="28"/>
          <w:lang w:val="nl-NL"/>
        </w:rPr>
        <w:t xml:space="preserve"> Kết hợp tốt với Ban chỉ đạo để tuyên truyền về QCDC để CBGVNV thực hiện tốt. Kiên quyết đấu tranh chống những hiện tượng gây bè phái, mất đoàn kết, cửa quyền, quan liêu, tham nhũng, </w:t>
      </w:r>
      <w:r w:rsidRPr="00642067">
        <w:rPr>
          <w:rFonts w:asciiTheme="majorHAnsi" w:hAnsiTheme="majorHAnsi" w:cstheme="majorHAnsi"/>
          <w:sz w:val="28"/>
          <w:szCs w:val="28"/>
          <w:lang w:val="nl-NL"/>
        </w:rPr>
        <w:t xml:space="preserve">vi phạm Quy chế quản lý tài sản công </w:t>
      </w:r>
      <w:r w:rsidRPr="00642067">
        <w:rPr>
          <w:rFonts w:asciiTheme="majorHAnsi" w:hAnsiTheme="majorHAnsi" w:cstheme="majorHAnsi"/>
          <w:bCs/>
          <w:sz w:val="28"/>
          <w:szCs w:val="28"/>
          <w:lang w:val="nl-NL"/>
        </w:rPr>
        <w:t>và những hoạt động khác vi phạm dân chủ, kỷ cương nề nếp trong nhà trường.</w:t>
      </w:r>
    </w:p>
    <w:p w14:paraId="0565B19A" w14:textId="77777777" w:rsidR="00F50F2A" w:rsidRPr="00642067" w:rsidRDefault="00F50F2A" w:rsidP="00642067">
      <w:pPr>
        <w:jc w:val="both"/>
        <w:rPr>
          <w:rFonts w:asciiTheme="majorHAnsi" w:hAnsiTheme="majorHAnsi" w:cstheme="majorHAnsi"/>
          <w:sz w:val="28"/>
          <w:szCs w:val="28"/>
        </w:rPr>
      </w:pPr>
    </w:p>
    <w:p w14:paraId="295B2655" w14:textId="35BF5354" w:rsidR="00F50F2A" w:rsidRPr="00642067" w:rsidRDefault="00B42176" w:rsidP="00642067">
      <w:pPr>
        <w:ind w:firstLine="567"/>
        <w:jc w:val="both"/>
        <w:rPr>
          <w:rFonts w:asciiTheme="majorHAnsi" w:hAnsiTheme="majorHAnsi" w:cstheme="majorHAnsi"/>
          <w:b/>
          <w:bCs/>
          <w:sz w:val="28"/>
          <w:szCs w:val="28"/>
          <w:lang w:val="nl-NL"/>
        </w:rPr>
      </w:pPr>
      <w:r w:rsidRPr="00642067">
        <w:rPr>
          <w:rFonts w:asciiTheme="majorHAnsi" w:hAnsiTheme="majorHAnsi" w:cstheme="majorHAnsi"/>
          <w:b/>
          <w:bCs/>
          <w:sz w:val="28"/>
          <w:szCs w:val="28"/>
          <w:lang w:val="nl-NL"/>
        </w:rPr>
        <w:t>9</w:t>
      </w:r>
      <w:r w:rsidR="00F50F2A" w:rsidRPr="00642067">
        <w:rPr>
          <w:rFonts w:asciiTheme="majorHAnsi" w:hAnsiTheme="majorHAnsi" w:cstheme="majorHAnsi"/>
          <w:b/>
          <w:bCs/>
          <w:sz w:val="28"/>
          <w:szCs w:val="28"/>
          <w:lang w:val="nl-NL"/>
        </w:rPr>
        <w:t xml:space="preserve">. Đ/c </w:t>
      </w:r>
      <w:r w:rsidRPr="00642067">
        <w:rPr>
          <w:rFonts w:asciiTheme="majorHAnsi" w:hAnsiTheme="majorHAnsi" w:cstheme="majorHAnsi"/>
          <w:b/>
          <w:sz w:val="28"/>
          <w:szCs w:val="28"/>
          <w:lang w:val="nl-NL"/>
        </w:rPr>
        <w:t>Ngô Trần Ngọc Tuyết</w:t>
      </w:r>
      <w:r w:rsidR="00F50F2A" w:rsidRPr="00642067">
        <w:rPr>
          <w:rFonts w:asciiTheme="majorHAnsi" w:hAnsiTheme="majorHAnsi" w:cstheme="majorHAnsi"/>
          <w:b/>
          <w:sz w:val="28"/>
          <w:szCs w:val="28"/>
          <w:lang w:val="nl-NL"/>
        </w:rPr>
        <w:t xml:space="preserve"> - </w:t>
      </w:r>
      <w:r w:rsidR="008032BC" w:rsidRPr="00642067">
        <w:rPr>
          <w:rFonts w:asciiTheme="majorHAnsi" w:hAnsiTheme="majorHAnsi" w:cstheme="majorHAnsi"/>
          <w:b/>
          <w:sz w:val="28"/>
          <w:szCs w:val="28"/>
          <w:lang w:val="pt-BR"/>
        </w:rPr>
        <w:t xml:space="preserve">Tổ trưởng Chuyên môn Khối Nhà trẻ- Mầm </w:t>
      </w:r>
      <w:r w:rsidR="00F50F2A" w:rsidRPr="00642067">
        <w:rPr>
          <w:rFonts w:asciiTheme="majorHAnsi" w:hAnsiTheme="majorHAnsi" w:cstheme="majorHAnsi"/>
          <w:b/>
          <w:sz w:val="28"/>
          <w:szCs w:val="28"/>
          <w:lang w:val="nl-NL"/>
        </w:rPr>
        <w:t>- Ủy viên</w:t>
      </w:r>
      <w:r w:rsidR="00F50F2A" w:rsidRPr="00642067">
        <w:rPr>
          <w:rFonts w:asciiTheme="majorHAnsi" w:hAnsiTheme="majorHAnsi" w:cstheme="majorHAnsi"/>
          <w:b/>
          <w:bCs/>
          <w:sz w:val="28"/>
          <w:szCs w:val="28"/>
          <w:lang w:val="nl-NL"/>
        </w:rPr>
        <w:t>.</w:t>
      </w:r>
    </w:p>
    <w:p w14:paraId="28DA4600" w14:textId="77777777" w:rsidR="00F50F2A" w:rsidRPr="00642067" w:rsidRDefault="00F50F2A" w:rsidP="00642067">
      <w:pPr>
        <w:ind w:firstLine="567"/>
        <w:jc w:val="both"/>
        <w:rPr>
          <w:rFonts w:asciiTheme="majorHAnsi" w:hAnsiTheme="majorHAnsi" w:cstheme="majorHAnsi"/>
          <w:b/>
          <w:bCs/>
          <w:sz w:val="28"/>
          <w:szCs w:val="28"/>
          <w:lang w:val="nl-NL"/>
        </w:rPr>
      </w:pPr>
      <w:r w:rsidRPr="00642067">
        <w:rPr>
          <w:rFonts w:asciiTheme="majorHAnsi" w:hAnsiTheme="majorHAnsi" w:cstheme="majorHAnsi"/>
          <w:b/>
          <w:bCs/>
          <w:sz w:val="28"/>
          <w:szCs w:val="28"/>
          <w:lang w:val="nl-NL"/>
        </w:rPr>
        <w:t xml:space="preserve">- </w:t>
      </w:r>
      <w:r w:rsidRPr="00642067">
        <w:rPr>
          <w:rFonts w:asciiTheme="majorHAnsi" w:hAnsiTheme="majorHAnsi" w:cstheme="majorHAnsi"/>
          <w:sz w:val="28"/>
          <w:szCs w:val="28"/>
          <w:lang w:val="nl-NL"/>
        </w:rPr>
        <w:t>Chỉ đạo, hướng dẫn, kiểm tra giám sát việc xây dựng và thực hiện QCDC trong công tác chuyên môn của nhà trường.</w:t>
      </w:r>
    </w:p>
    <w:p w14:paraId="58BC2D8A" w14:textId="77777777" w:rsidR="00F50F2A" w:rsidRPr="00642067" w:rsidRDefault="00F50F2A" w:rsidP="00642067">
      <w:pPr>
        <w:ind w:firstLine="567"/>
        <w:jc w:val="both"/>
        <w:rPr>
          <w:rFonts w:asciiTheme="majorHAnsi" w:hAnsiTheme="majorHAnsi" w:cstheme="majorHAnsi"/>
          <w:sz w:val="28"/>
          <w:szCs w:val="28"/>
          <w:lang w:val="nl-NL"/>
        </w:rPr>
      </w:pPr>
      <w:r w:rsidRPr="00642067">
        <w:rPr>
          <w:rFonts w:asciiTheme="majorHAnsi" w:hAnsiTheme="majorHAnsi" w:cstheme="majorHAnsi"/>
          <w:bCs/>
          <w:sz w:val="28"/>
          <w:szCs w:val="28"/>
          <w:lang w:val="nl-NL"/>
        </w:rPr>
        <w:t xml:space="preserve">- Tổ chức, quán triệt tới toàn thể CBGVNV trong trường nâng cao chất lượng sinh hoạt, thực hiện những quy định </w:t>
      </w:r>
      <w:r w:rsidRPr="00642067">
        <w:rPr>
          <w:rFonts w:asciiTheme="majorHAnsi" w:hAnsiTheme="majorHAnsi" w:cstheme="majorHAnsi"/>
          <w:sz w:val="28"/>
          <w:szCs w:val="28"/>
          <w:lang w:val="nl-NL"/>
        </w:rPr>
        <w:t>trong Pháp lệnh chống tham nhũng; Pháp lệnh thực hành tiết kiệm, nhiệt tình tham gia các phong trào thi đua của các cấp với kết quả cao, hướng dẫn, kiểm tra giám sát việc xây dựng và thực hiện QCDC của Khối mẫu giáo, Nhà trẻ và Chi đoàn thanh niên.</w:t>
      </w:r>
    </w:p>
    <w:p w14:paraId="462BE22C" w14:textId="4D68F8CF" w:rsidR="00F50F2A" w:rsidRPr="00642067" w:rsidRDefault="00F50F2A" w:rsidP="00642067">
      <w:pPr>
        <w:jc w:val="both"/>
        <w:rPr>
          <w:rFonts w:asciiTheme="majorHAnsi" w:hAnsiTheme="majorHAnsi" w:cstheme="majorHAnsi"/>
          <w:b/>
          <w:bCs/>
          <w:sz w:val="28"/>
          <w:szCs w:val="28"/>
          <w:lang w:val="nl-NL"/>
        </w:rPr>
      </w:pPr>
      <w:r w:rsidRPr="00642067">
        <w:rPr>
          <w:rFonts w:asciiTheme="majorHAnsi" w:hAnsiTheme="majorHAnsi" w:cstheme="majorHAnsi"/>
          <w:b/>
          <w:bCs/>
          <w:sz w:val="28"/>
          <w:szCs w:val="28"/>
          <w:lang w:val="nl-NL"/>
        </w:rPr>
        <w:tab/>
      </w:r>
      <w:r w:rsidR="00B42176" w:rsidRPr="00642067">
        <w:rPr>
          <w:rFonts w:asciiTheme="majorHAnsi" w:hAnsiTheme="majorHAnsi" w:cstheme="majorHAnsi"/>
          <w:b/>
          <w:bCs/>
          <w:sz w:val="28"/>
          <w:szCs w:val="28"/>
          <w:lang w:val="nl-NL"/>
        </w:rPr>
        <w:t>10</w:t>
      </w:r>
      <w:r w:rsidRPr="00642067">
        <w:rPr>
          <w:rFonts w:asciiTheme="majorHAnsi" w:hAnsiTheme="majorHAnsi" w:cstheme="majorHAnsi"/>
          <w:b/>
          <w:bCs/>
          <w:sz w:val="28"/>
          <w:szCs w:val="28"/>
          <w:lang w:val="nl-NL"/>
        </w:rPr>
        <w:t xml:space="preserve">. Đ/c </w:t>
      </w:r>
      <w:r w:rsidR="008032BC" w:rsidRPr="00642067">
        <w:rPr>
          <w:rFonts w:asciiTheme="majorHAnsi" w:hAnsiTheme="majorHAnsi" w:cstheme="majorHAnsi"/>
          <w:b/>
          <w:bCs/>
          <w:sz w:val="28"/>
          <w:szCs w:val="28"/>
          <w:lang w:val="nl-NL"/>
        </w:rPr>
        <w:t xml:space="preserve">Nguyễn </w:t>
      </w:r>
      <w:r w:rsidR="00B42176" w:rsidRPr="00642067">
        <w:rPr>
          <w:rFonts w:asciiTheme="majorHAnsi" w:hAnsiTheme="majorHAnsi" w:cstheme="majorHAnsi"/>
          <w:b/>
          <w:bCs/>
          <w:sz w:val="28"/>
          <w:szCs w:val="28"/>
          <w:lang w:val="nl-NL"/>
        </w:rPr>
        <w:t>Kim Thu</w:t>
      </w:r>
      <w:r w:rsidRPr="00642067">
        <w:rPr>
          <w:rFonts w:asciiTheme="majorHAnsi" w:hAnsiTheme="majorHAnsi" w:cstheme="majorHAnsi"/>
          <w:b/>
          <w:bCs/>
          <w:sz w:val="28"/>
          <w:szCs w:val="28"/>
          <w:lang w:val="nl-NL"/>
        </w:rPr>
        <w:t xml:space="preserve"> </w:t>
      </w:r>
      <w:r w:rsidR="008032BC" w:rsidRPr="00642067">
        <w:rPr>
          <w:rFonts w:asciiTheme="majorHAnsi" w:hAnsiTheme="majorHAnsi" w:cstheme="majorHAnsi"/>
          <w:b/>
          <w:bCs/>
          <w:sz w:val="28"/>
          <w:szCs w:val="28"/>
          <w:lang w:val="nl-NL"/>
        </w:rPr>
        <w:t>–</w:t>
      </w:r>
      <w:r w:rsidRPr="00642067">
        <w:rPr>
          <w:rFonts w:asciiTheme="majorHAnsi" w:hAnsiTheme="majorHAnsi" w:cstheme="majorHAnsi"/>
          <w:b/>
          <w:bCs/>
          <w:sz w:val="28"/>
          <w:szCs w:val="28"/>
          <w:lang w:val="nl-NL"/>
        </w:rPr>
        <w:t xml:space="preserve"> </w:t>
      </w:r>
      <w:r w:rsidR="008032BC" w:rsidRPr="00642067">
        <w:rPr>
          <w:rFonts w:asciiTheme="majorHAnsi" w:hAnsiTheme="majorHAnsi" w:cstheme="majorHAnsi"/>
          <w:b/>
          <w:bCs/>
          <w:sz w:val="28"/>
          <w:szCs w:val="28"/>
          <w:lang w:val="nl-NL"/>
        </w:rPr>
        <w:t>Bí thư chi đoàn</w:t>
      </w:r>
      <w:r w:rsidRPr="00642067">
        <w:rPr>
          <w:rFonts w:asciiTheme="majorHAnsi" w:hAnsiTheme="majorHAnsi" w:cstheme="majorHAnsi"/>
          <w:b/>
          <w:bCs/>
          <w:sz w:val="28"/>
          <w:szCs w:val="28"/>
          <w:lang w:val="nl-NL"/>
        </w:rPr>
        <w:t xml:space="preserve"> - Uỷ viên.</w:t>
      </w:r>
    </w:p>
    <w:p w14:paraId="1C908010" w14:textId="77777777" w:rsidR="00F50F2A" w:rsidRPr="00642067" w:rsidRDefault="00F50F2A" w:rsidP="00642067">
      <w:pPr>
        <w:ind w:left="567"/>
        <w:jc w:val="both"/>
        <w:rPr>
          <w:rFonts w:asciiTheme="majorHAnsi" w:hAnsiTheme="majorHAnsi" w:cstheme="majorHAnsi"/>
          <w:sz w:val="28"/>
          <w:szCs w:val="28"/>
          <w:lang w:val="nl-NL"/>
        </w:rPr>
      </w:pPr>
      <w:r w:rsidRPr="00642067">
        <w:rPr>
          <w:rFonts w:asciiTheme="majorHAnsi" w:hAnsiTheme="majorHAnsi" w:cstheme="majorHAnsi"/>
          <w:sz w:val="28"/>
          <w:szCs w:val="28"/>
          <w:lang w:val="nl-NL"/>
        </w:rPr>
        <w:t>- Có trách nhiệm tổ chức, thu thập ý kiến đóng góp của cha mẹ học sinh</w:t>
      </w:r>
      <w:r w:rsidRPr="00642067">
        <w:rPr>
          <w:rFonts w:asciiTheme="majorHAnsi" w:hAnsiTheme="majorHAnsi" w:cstheme="majorHAnsi"/>
          <w:sz w:val="28"/>
          <w:szCs w:val="28"/>
          <w:lang w:val="nl-NL"/>
        </w:rPr>
        <w:br/>
        <w:t>để cùng nhà trường giải quyết những vấn đề sau:</w:t>
      </w:r>
    </w:p>
    <w:p w14:paraId="6E8DA3A0" w14:textId="77777777" w:rsidR="00F50F2A" w:rsidRPr="00642067" w:rsidRDefault="00F50F2A" w:rsidP="00642067">
      <w:pPr>
        <w:ind w:firstLine="707"/>
        <w:jc w:val="both"/>
        <w:rPr>
          <w:rFonts w:asciiTheme="majorHAnsi" w:hAnsiTheme="majorHAnsi" w:cstheme="majorHAnsi"/>
          <w:sz w:val="28"/>
          <w:szCs w:val="28"/>
          <w:lang w:val="nl-NL"/>
        </w:rPr>
      </w:pPr>
      <w:r w:rsidRPr="00642067">
        <w:rPr>
          <w:rFonts w:asciiTheme="majorHAnsi" w:hAnsiTheme="majorHAnsi" w:cstheme="majorHAnsi"/>
          <w:sz w:val="28"/>
          <w:szCs w:val="28"/>
          <w:lang w:val="nl-NL"/>
        </w:rPr>
        <w:t>+ Nội dung công việc có liên quan đến sự phối hợp giữa nhà trường và gia đình để giải quyết những việc có liên quan đến học sinh.</w:t>
      </w:r>
    </w:p>
    <w:p w14:paraId="4ACB2BB5" w14:textId="77777777" w:rsidR="00F50F2A" w:rsidRPr="00642067" w:rsidRDefault="00F50F2A" w:rsidP="00642067">
      <w:pPr>
        <w:ind w:firstLine="707"/>
        <w:jc w:val="both"/>
        <w:rPr>
          <w:rFonts w:asciiTheme="majorHAnsi" w:hAnsiTheme="majorHAnsi" w:cstheme="majorHAnsi"/>
          <w:sz w:val="28"/>
          <w:szCs w:val="28"/>
          <w:lang w:val="nl-NL"/>
        </w:rPr>
      </w:pPr>
      <w:r w:rsidRPr="00642067">
        <w:rPr>
          <w:rFonts w:asciiTheme="majorHAnsi" w:hAnsiTheme="majorHAnsi" w:cstheme="majorHAnsi"/>
          <w:sz w:val="28"/>
          <w:szCs w:val="28"/>
          <w:lang w:val="nl-NL"/>
        </w:rPr>
        <w:t>+ Vận động các bậc phụ huynh học sinh thực hiện các chủ trương, chính</w:t>
      </w:r>
      <w:r w:rsidRPr="00642067">
        <w:rPr>
          <w:rFonts w:asciiTheme="majorHAnsi" w:hAnsiTheme="majorHAnsi" w:cstheme="majorHAnsi"/>
          <w:sz w:val="28"/>
          <w:szCs w:val="28"/>
          <w:lang w:val="nl-NL"/>
        </w:rPr>
        <w:br/>
        <w:t>sách, chế độ mà  học sinh được hưởng hoặc nghĩa vụ đóng góp theo quy định.</w:t>
      </w:r>
    </w:p>
    <w:p w14:paraId="6F589EE2" w14:textId="77777777" w:rsidR="00F50F2A" w:rsidRPr="00642067" w:rsidRDefault="00F50F2A" w:rsidP="00642067">
      <w:pPr>
        <w:ind w:left="-140" w:firstLine="707"/>
        <w:jc w:val="both"/>
        <w:rPr>
          <w:rFonts w:asciiTheme="majorHAnsi" w:hAnsiTheme="majorHAnsi" w:cstheme="majorHAnsi"/>
          <w:sz w:val="28"/>
          <w:szCs w:val="28"/>
          <w:lang w:val="nl-NL"/>
        </w:rPr>
      </w:pPr>
      <w:r w:rsidRPr="00642067">
        <w:rPr>
          <w:rFonts w:asciiTheme="majorHAnsi" w:hAnsiTheme="majorHAnsi" w:cstheme="majorHAnsi"/>
          <w:sz w:val="28"/>
          <w:szCs w:val="28"/>
          <w:lang w:val="nl-NL"/>
        </w:rPr>
        <w:t>+ Vận động các bậc phụ huynh học sinh thực hiện tốt các hoạt động XHHGD.</w:t>
      </w:r>
    </w:p>
    <w:tbl>
      <w:tblPr>
        <w:tblW w:w="0" w:type="auto"/>
        <w:tblLook w:val="01E0" w:firstRow="1" w:lastRow="1" w:firstColumn="1" w:lastColumn="1" w:noHBand="0" w:noVBand="0"/>
      </w:tblPr>
      <w:tblGrid>
        <w:gridCol w:w="4761"/>
        <w:gridCol w:w="4776"/>
      </w:tblGrid>
      <w:tr w:rsidR="008032BC" w:rsidRPr="002A4CA2" w14:paraId="0B2DF0ED" w14:textId="77777777" w:rsidTr="002C5577">
        <w:tc>
          <w:tcPr>
            <w:tcW w:w="4876" w:type="dxa"/>
          </w:tcPr>
          <w:p w14:paraId="35D44607" w14:textId="77777777" w:rsidR="008032BC" w:rsidRDefault="008032BC" w:rsidP="002C5577">
            <w:pPr>
              <w:tabs>
                <w:tab w:val="left" w:pos="720"/>
                <w:tab w:val="left" w:pos="1440"/>
                <w:tab w:val="left" w:pos="2160"/>
                <w:tab w:val="left" w:pos="2880"/>
                <w:tab w:val="left" w:pos="3600"/>
                <w:tab w:val="left" w:pos="4320"/>
                <w:tab w:val="left" w:pos="5040"/>
                <w:tab w:val="left" w:pos="5760"/>
                <w:tab w:val="left" w:pos="6600"/>
              </w:tabs>
              <w:rPr>
                <w:b/>
                <w:i/>
                <w:sz w:val="22"/>
                <w:szCs w:val="22"/>
                <w:lang w:val="vi-VN"/>
              </w:rPr>
            </w:pPr>
            <w:r w:rsidRPr="002A4CA2">
              <w:rPr>
                <w:b/>
                <w:i/>
                <w:sz w:val="22"/>
                <w:szCs w:val="22"/>
                <w:lang w:val="vi-VN"/>
              </w:rPr>
              <w:t>Nơi nhân:</w:t>
            </w:r>
          </w:p>
          <w:p w14:paraId="2B8F532F" w14:textId="77777777" w:rsidR="008032BC" w:rsidRDefault="008032BC" w:rsidP="002C5577">
            <w:pPr>
              <w:tabs>
                <w:tab w:val="left" w:pos="720"/>
                <w:tab w:val="left" w:pos="1440"/>
                <w:tab w:val="left" w:pos="2160"/>
                <w:tab w:val="left" w:pos="2880"/>
                <w:tab w:val="left" w:pos="3600"/>
                <w:tab w:val="left" w:pos="4320"/>
                <w:tab w:val="left" w:pos="5040"/>
                <w:tab w:val="left" w:pos="5760"/>
                <w:tab w:val="left" w:pos="6600"/>
              </w:tabs>
              <w:rPr>
                <w:bCs/>
                <w:i/>
                <w:sz w:val="22"/>
                <w:szCs w:val="22"/>
              </w:rPr>
            </w:pPr>
            <w:r>
              <w:rPr>
                <w:b/>
                <w:i/>
                <w:sz w:val="22"/>
                <w:szCs w:val="22"/>
              </w:rPr>
              <w:t>-</w:t>
            </w:r>
            <w:r w:rsidRPr="000D1E78">
              <w:rPr>
                <w:bCs/>
                <w:i/>
                <w:sz w:val="22"/>
                <w:szCs w:val="22"/>
              </w:rPr>
              <w:t>UBND thị xã Hoà Thành ( b/c);</w:t>
            </w:r>
          </w:p>
          <w:p w14:paraId="34770758" w14:textId="77777777" w:rsidR="008032BC" w:rsidRPr="000D1E78" w:rsidRDefault="008032BC" w:rsidP="002C5577">
            <w:pPr>
              <w:tabs>
                <w:tab w:val="left" w:pos="720"/>
                <w:tab w:val="left" w:pos="1440"/>
                <w:tab w:val="left" w:pos="2160"/>
                <w:tab w:val="left" w:pos="2880"/>
                <w:tab w:val="left" w:pos="3600"/>
                <w:tab w:val="left" w:pos="4320"/>
                <w:tab w:val="left" w:pos="5040"/>
                <w:tab w:val="left" w:pos="5760"/>
                <w:tab w:val="left" w:pos="6600"/>
              </w:tabs>
              <w:rPr>
                <w:b/>
                <w:i/>
                <w:sz w:val="22"/>
                <w:szCs w:val="22"/>
              </w:rPr>
            </w:pPr>
            <w:r>
              <w:rPr>
                <w:bCs/>
                <w:i/>
                <w:sz w:val="22"/>
                <w:szCs w:val="22"/>
              </w:rPr>
              <w:t>-Phòng GD&amp;ĐT</w:t>
            </w:r>
            <w:r w:rsidRPr="000D1E78">
              <w:rPr>
                <w:bCs/>
                <w:i/>
                <w:sz w:val="22"/>
                <w:szCs w:val="22"/>
              </w:rPr>
              <w:t xml:space="preserve"> thị xã Hoà Thành ( b/c);</w:t>
            </w:r>
          </w:p>
          <w:p w14:paraId="55618991" w14:textId="77777777" w:rsidR="008032BC" w:rsidRPr="002A4CA2" w:rsidRDefault="008032BC" w:rsidP="002C5577">
            <w:pPr>
              <w:tabs>
                <w:tab w:val="left" w:pos="720"/>
                <w:tab w:val="left" w:pos="1440"/>
                <w:tab w:val="left" w:pos="2160"/>
                <w:tab w:val="left" w:pos="2880"/>
                <w:tab w:val="left" w:pos="3600"/>
                <w:tab w:val="left" w:pos="4320"/>
                <w:tab w:val="left" w:pos="5040"/>
                <w:tab w:val="left" w:pos="5760"/>
                <w:tab w:val="left" w:pos="6600"/>
              </w:tabs>
              <w:rPr>
                <w:i/>
                <w:sz w:val="22"/>
                <w:szCs w:val="22"/>
              </w:rPr>
            </w:pPr>
            <w:r w:rsidRPr="002A4CA2">
              <w:rPr>
                <w:sz w:val="22"/>
                <w:szCs w:val="22"/>
              </w:rPr>
              <w:t>- Lưu VP./.</w:t>
            </w:r>
          </w:p>
        </w:tc>
        <w:tc>
          <w:tcPr>
            <w:tcW w:w="4877" w:type="dxa"/>
          </w:tcPr>
          <w:p w14:paraId="19E76E46" w14:textId="77777777" w:rsidR="008032BC" w:rsidRPr="002A4CA2" w:rsidRDefault="008032BC"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r w:rsidRPr="002A4CA2">
              <w:rPr>
                <w:b/>
                <w:sz w:val="28"/>
              </w:rPr>
              <w:t>TRƯỞNG BAN CHỈ ĐẠO</w:t>
            </w:r>
          </w:p>
          <w:p w14:paraId="5E7E2ACD" w14:textId="77777777" w:rsidR="008032BC" w:rsidRPr="002A4CA2" w:rsidRDefault="008032BC"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r w:rsidRPr="002A4CA2">
              <w:rPr>
                <w:b/>
                <w:sz w:val="28"/>
              </w:rPr>
              <w:t>HIỆU TRƯỞNG</w:t>
            </w:r>
          </w:p>
          <w:p w14:paraId="293CDD3B" w14:textId="77777777" w:rsidR="008032BC" w:rsidRPr="002A4CA2" w:rsidRDefault="008032BC"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p>
          <w:p w14:paraId="1EFFE359" w14:textId="77777777" w:rsidR="008032BC" w:rsidRPr="002A4CA2" w:rsidRDefault="008032BC"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p>
          <w:p w14:paraId="59C188AD" w14:textId="77777777" w:rsidR="008032BC" w:rsidRPr="002A4CA2" w:rsidRDefault="008032BC" w:rsidP="002C5577">
            <w:pPr>
              <w:tabs>
                <w:tab w:val="left" w:pos="720"/>
                <w:tab w:val="left" w:pos="1440"/>
                <w:tab w:val="left" w:pos="2160"/>
                <w:tab w:val="left" w:pos="2880"/>
                <w:tab w:val="left" w:pos="3600"/>
                <w:tab w:val="left" w:pos="4320"/>
                <w:tab w:val="left" w:pos="5040"/>
                <w:tab w:val="left" w:pos="5760"/>
                <w:tab w:val="left" w:pos="6600"/>
              </w:tabs>
              <w:rPr>
                <w:b/>
                <w:sz w:val="28"/>
              </w:rPr>
            </w:pPr>
          </w:p>
          <w:p w14:paraId="70A5294A" w14:textId="77777777" w:rsidR="008032BC" w:rsidRPr="002A4CA2" w:rsidRDefault="008032BC"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r w:rsidRPr="002A4CA2">
              <w:rPr>
                <w:b/>
                <w:sz w:val="28"/>
              </w:rPr>
              <w:t>Trần Thị Thu Hằng</w:t>
            </w:r>
          </w:p>
        </w:tc>
      </w:tr>
    </w:tbl>
    <w:p w14:paraId="7C805D14"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637FD62E"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3A487DC0"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0A0CFCD4"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2F4C0ED5"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13E1D59A"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59CC2EB7"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0928FE0C"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04A6C47E"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0CCCB6BF"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248B6DDE"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1402A522"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4485C7C4"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5B4D8FCE"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4992B75D"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1C914959"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0CB797A7"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7A419D9B"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42484F80"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6B1EB5A4"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142B541C"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5D466FA4"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7235CCA1"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14F82577"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0EC20C24"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4558869D"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7030FE16"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22909605"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1FD7F364"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3AA1184C" w14:textId="77777777" w:rsidR="00B85923" w:rsidRDefault="00B85923" w:rsidP="005544CF">
      <w:pPr>
        <w:ind w:firstLine="720"/>
        <w:jc w:val="both"/>
        <w:rPr>
          <w:rFonts w:asciiTheme="majorHAnsi" w:hAnsiTheme="majorHAnsi" w:cstheme="majorHAnsi"/>
          <w:b/>
          <w:bCs/>
          <w:color w:val="385623" w:themeColor="accent6" w:themeShade="80"/>
          <w:sz w:val="28"/>
          <w:szCs w:val="28"/>
          <w:lang w:val="vi-VN" w:eastAsia="vi-VN"/>
        </w:rPr>
      </w:pPr>
    </w:p>
    <w:p w14:paraId="512DF4B3" w14:textId="77777777" w:rsidR="00B85923" w:rsidRDefault="00B85923" w:rsidP="005544CF">
      <w:pPr>
        <w:ind w:firstLine="720"/>
        <w:jc w:val="both"/>
        <w:rPr>
          <w:rFonts w:asciiTheme="majorHAnsi" w:hAnsiTheme="majorHAnsi" w:cstheme="majorHAnsi"/>
          <w:b/>
          <w:bCs/>
          <w:color w:val="385623" w:themeColor="accent6" w:themeShade="80"/>
          <w:sz w:val="28"/>
          <w:szCs w:val="28"/>
          <w:lang w:val="vi-VN" w:eastAsia="vi-VN"/>
        </w:rPr>
      </w:pPr>
    </w:p>
    <w:p w14:paraId="6B114FBD" w14:textId="77777777" w:rsidR="00B85923" w:rsidRDefault="00B85923" w:rsidP="005544CF">
      <w:pPr>
        <w:ind w:firstLine="720"/>
        <w:jc w:val="both"/>
        <w:rPr>
          <w:rFonts w:asciiTheme="majorHAnsi" w:hAnsiTheme="majorHAnsi" w:cstheme="majorHAnsi"/>
          <w:b/>
          <w:bCs/>
          <w:color w:val="385623" w:themeColor="accent6" w:themeShade="80"/>
          <w:sz w:val="28"/>
          <w:szCs w:val="28"/>
          <w:lang w:val="vi-VN" w:eastAsia="vi-VN"/>
        </w:rPr>
      </w:pPr>
    </w:p>
    <w:p w14:paraId="122D0843" w14:textId="77777777" w:rsidR="00B85923" w:rsidRDefault="00B85923" w:rsidP="005544CF">
      <w:pPr>
        <w:ind w:firstLine="720"/>
        <w:jc w:val="both"/>
        <w:rPr>
          <w:rFonts w:asciiTheme="majorHAnsi" w:hAnsiTheme="majorHAnsi" w:cstheme="majorHAnsi"/>
          <w:b/>
          <w:bCs/>
          <w:color w:val="385623" w:themeColor="accent6" w:themeShade="80"/>
          <w:sz w:val="28"/>
          <w:szCs w:val="28"/>
          <w:lang w:val="vi-VN" w:eastAsia="vi-VN"/>
        </w:rPr>
      </w:pPr>
    </w:p>
    <w:p w14:paraId="64A2BCE4" w14:textId="77777777" w:rsidR="00B85923" w:rsidRDefault="00B85923" w:rsidP="005544CF">
      <w:pPr>
        <w:ind w:firstLine="720"/>
        <w:jc w:val="both"/>
        <w:rPr>
          <w:rFonts w:asciiTheme="majorHAnsi" w:hAnsiTheme="majorHAnsi" w:cstheme="majorHAnsi"/>
          <w:b/>
          <w:bCs/>
          <w:color w:val="385623" w:themeColor="accent6" w:themeShade="80"/>
          <w:sz w:val="28"/>
          <w:szCs w:val="28"/>
          <w:lang w:val="vi-VN" w:eastAsia="vi-VN"/>
        </w:rPr>
      </w:pPr>
    </w:p>
    <w:p w14:paraId="52356CC4" w14:textId="77777777" w:rsidR="00B85923" w:rsidRDefault="00B85923" w:rsidP="005544CF">
      <w:pPr>
        <w:ind w:firstLine="720"/>
        <w:jc w:val="both"/>
        <w:rPr>
          <w:rFonts w:asciiTheme="majorHAnsi" w:hAnsiTheme="majorHAnsi" w:cstheme="majorHAnsi"/>
          <w:b/>
          <w:bCs/>
          <w:color w:val="385623" w:themeColor="accent6" w:themeShade="80"/>
          <w:sz w:val="28"/>
          <w:szCs w:val="28"/>
          <w:lang w:val="vi-VN" w:eastAsia="vi-VN"/>
        </w:rPr>
      </w:pPr>
    </w:p>
    <w:p w14:paraId="669A714B" w14:textId="77777777" w:rsidR="00B85923" w:rsidRDefault="00B85923" w:rsidP="005544CF">
      <w:pPr>
        <w:ind w:firstLine="720"/>
        <w:jc w:val="both"/>
        <w:rPr>
          <w:rFonts w:asciiTheme="majorHAnsi" w:hAnsiTheme="majorHAnsi" w:cstheme="majorHAnsi"/>
          <w:b/>
          <w:bCs/>
          <w:color w:val="385623" w:themeColor="accent6" w:themeShade="80"/>
          <w:sz w:val="28"/>
          <w:szCs w:val="28"/>
          <w:lang w:val="vi-VN" w:eastAsia="vi-VN"/>
        </w:rPr>
      </w:pPr>
    </w:p>
    <w:p w14:paraId="4DF93F22" w14:textId="77777777" w:rsidR="00432C8E" w:rsidRDefault="00432C8E" w:rsidP="005544CF">
      <w:pPr>
        <w:ind w:firstLine="720"/>
        <w:jc w:val="both"/>
        <w:rPr>
          <w:rFonts w:asciiTheme="majorHAnsi" w:hAnsiTheme="majorHAnsi" w:cstheme="majorHAnsi"/>
          <w:b/>
          <w:bCs/>
          <w:color w:val="385623" w:themeColor="accent6" w:themeShade="80"/>
          <w:sz w:val="28"/>
          <w:szCs w:val="28"/>
          <w:lang w:val="vi-VN" w:eastAsia="vi-VN"/>
        </w:rPr>
      </w:pPr>
    </w:p>
    <w:sectPr w:rsidR="00432C8E" w:rsidSect="00012BDB">
      <w:footerReference w:type="default" r:id="rId7"/>
      <w:pgSz w:w="11907" w:h="16840" w:code="9"/>
      <w:pgMar w:top="284" w:right="874" w:bottom="709" w:left="14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8FC6" w14:textId="77777777" w:rsidR="00C351B5" w:rsidRDefault="00C351B5" w:rsidP="00222725">
      <w:r>
        <w:separator/>
      </w:r>
    </w:p>
  </w:endnote>
  <w:endnote w:type="continuationSeparator" w:id="0">
    <w:p w14:paraId="46FCA179" w14:textId="77777777" w:rsidR="00C351B5" w:rsidRDefault="00C351B5" w:rsidP="0022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D77E" w14:textId="77777777" w:rsidR="00F67BCD" w:rsidRDefault="00F67BCD">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432C8E">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49FBB" w14:textId="77777777" w:rsidR="00C351B5" w:rsidRDefault="00C351B5" w:rsidP="00222725">
      <w:r>
        <w:separator/>
      </w:r>
    </w:p>
  </w:footnote>
  <w:footnote w:type="continuationSeparator" w:id="0">
    <w:p w14:paraId="6B11323E" w14:textId="77777777" w:rsidR="00C351B5" w:rsidRDefault="00C351B5" w:rsidP="00222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B5EFB"/>
    <w:multiLevelType w:val="hybridMultilevel"/>
    <w:tmpl w:val="50E8539E"/>
    <w:lvl w:ilvl="0" w:tplc="D36A3366">
      <w:start w:val="1"/>
      <w:numFmt w:val="decimal"/>
      <w:lvlText w:val="%1."/>
      <w:lvlJc w:val="left"/>
      <w:pPr>
        <w:ind w:left="1080" w:hanging="36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352A42EB"/>
    <w:multiLevelType w:val="hybridMultilevel"/>
    <w:tmpl w:val="B19E8E5A"/>
    <w:lvl w:ilvl="0" w:tplc="D37CBD10">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16cid:durableId="627787213">
    <w:abstractNumId w:val="0"/>
  </w:num>
  <w:num w:numId="2" w16cid:durableId="27995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305"/>
    <w:rsid w:val="00002742"/>
    <w:rsid w:val="00012BDB"/>
    <w:rsid w:val="00025246"/>
    <w:rsid w:val="00031D00"/>
    <w:rsid w:val="00033F14"/>
    <w:rsid w:val="0003452C"/>
    <w:rsid w:val="0005182D"/>
    <w:rsid w:val="00081824"/>
    <w:rsid w:val="00086CA5"/>
    <w:rsid w:val="0009776D"/>
    <w:rsid w:val="000D1E78"/>
    <w:rsid w:val="000F516A"/>
    <w:rsid w:val="00102786"/>
    <w:rsid w:val="00102789"/>
    <w:rsid w:val="0011329B"/>
    <w:rsid w:val="00117AD1"/>
    <w:rsid w:val="001223A7"/>
    <w:rsid w:val="00130EF2"/>
    <w:rsid w:val="001314DB"/>
    <w:rsid w:val="00135F45"/>
    <w:rsid w:val="001372A6"/>
    <w:rsid w:val="00154D8E"/>
    <w:rsid w:val="0016332F"/>
    <w:rsid w:val="00164E6D"/>
    <w:rsid w:val="001736FF"/>
    <w:rsid w:val="0019780D"/>
    <w:rsid w:val="001A06D1"/>
    <w:rsid w:val="001A12A3"/>
    <w:rsid w:val="001A20FD"/>
    <w:rsid w:val="001D71B5"/>
    <w:rsid w:val="00200977"/>
    <w:rsid w:val="00216B21"/>
    <w:rsid w:val="00222725"/>
    <w:rsid w:val="0022638A"/>
    <w:rsid w:val="00234BDB"/>
    <w:rsid w:val="002469A3"/>
    <w:rsid w:val="002511C4"/>
    <w:rsid w:val="0025590D"/>
    <w:rsid w:val="00257FE3"/>
    <w:rsid w:val="002823F2"/>
    <w:rsid w:val="002952D4"/>
    <w:rsid w:val="0029737B"/>
    <w:rsid w:val="002A3FA0"/>
    <w:rsid w:val="002A4CA2"/>
    <w:rsid w:val="002A7E76"/>
    <w:rsid w:val="002D49B9"/>
    <w:rsid w:val="002E5288"/>
    <w:rsid w:val="003345EC"/>
    <w:rsid w:val="00345109"/>
    <w:rsid w:val="003565DA"/>
    <w:rsid w:val="00371218"/>
    <w:rsid w:val="00371ABD"/>
    <w:rsid w:val="003773EB"/>
    <w:rsid w:val="00393E51"/>
    <w:rsid w:val="003B434E"/>
    <w:rsid w:val="003D5974"/>
    <w:rsid w:val="003F1842"/>
    <w:rsid w:val="003F2B60"/>
    <w:rsid w:val="003F58B4"/>
    <w:rsid w:val="004021BE"/>
    <w:rsid w:val="004049A2"/>
    <w:rsid w:val="00416348"/>
    <w:rsid w:val="00420A62"/>
    <w:rsid w:val="00430852"/>
    <w:rsid w:val="00432C8E"/>
    <w:rsid w:val="00436D9E"/>
    <w:rsid w:val="004526D8"/>
    <w:rsid w:val="00454A1E"/>
    <w:rsid w:val="0046346A"/>
    <w:rsid w:val="00466246"/>
    <w:rsid w:val="004969D2"/>
    <w:rsid w:val="004A3A50"/>
    <w:rsid w:val="004B3565"/>
    <w:rsid w:val="004B53F4"/>
    <w:rsid w:val="004C39C7"/>
    <w:rsid w:val="004D4A28"/>
    <w:rsid w:val="004D7C9E"/>
    <w:rsid w:val="004F2C84"/>
    <w:rsid w:val="00500123"/>
    <w:rsid w:val="0050078F"/>
    <w:rsid w:val="00510147"/>
    <w:rsid w:val="00522DA9"/>
    <w:rsid w:val="00544E83"/>
    <w:rsid w:val="005544CF"/>
    <w:rsid w:val="00560DC2"/>
    <w:rsid w:val="0057626A"/>
    <w:rsid w:val="00585C46"/>
    <w:rsid w:val="00586C86"/>
    <w:rsid w:val="00587CA7"/>
    <w:rsid w:val="005917AE"/>
    <w:rsid w:val="00593FBA"/>
    <w:rsid w:val="00594C29"/>
    <w:rsid w:val="00596C37"/>
    <w:rsid w:val="005E11F1"/>
    <w:rsid w:val="005E24E0"/>
    <w:rsid w:val="00612DE7"/>
    <w:rsid w:val="0064071B"/>
    <w:rsid w:val="00642067"/>
    <w:rsid w:val="0065023C"/>
    <w:rsid w:val="006667BF"/>
    <w:rsid w:val="00675FDA"/>
    <w:rsid w:val="00677294"/>
    <w:rsid w:val="0068480B"/>
    <w:rsid w:val="006A0F4A"/>
    <w:rsid w:val="006B315E"/>
    <w:rsid w:val="006B6745"/>
    <w:rsid w:val="006C061C"/>
    <w:rsid w:val="006C068A"/>
    <w:rsid w:val="006D3608"/>
    <w:rsid w:val="006E2950"/>
    <w:rsid w:val="006E4CEC"/>
    <w:rsid w:val="006E522B"/>
    <w:rsid w:val="006E6BDA"/>
    <w:rsid w:val="006E75F2"/>
    <w:rsid w:val="006F6964"/>
    <w:rsid w:val="00704634"/>
    <w:rsid w:val="00713645"/>
    <w:rsid w:val="00714423"/>
    <w:rsid w:val="00736B08"/>
    <w:rsid w:val="007467B7"/>
    <w:rsid w:val="00761EFD"/>
    <w:rsid w:val="0076548B"/>
    <w:rsid w:val="00766A36"/>
    <w:rsid w:val="00771966"/>
    <w:rsid w:val="00773876"/>
    <w:rsid w:val="0078057C"/>
    <w:rsid w:val="00786E92"/>
    <w:rsid w:val="007A1528"/>
    <w:rsid w:val="007A6DDC"/>
    <w:rsid w:val="007C2723"/>
    <w:rsid w:val="007C37A7"/>
    <w:rsid w:val="007D60B6"/>
    <w:rsid w:val="008032BC"/>
    <w:rsid w:val="0083551B"/>
    <w:rsid w:val="008365CC"/>
    <w:rsid w:val="008523C0"/>
    <w:rsid w:val="008641FC"/>
    <w:rsid w:val="00866762"/>
    <w:rsid w:val="00873E09"/>
    <w:rsid w:val="00874575"/>
    <w:rsid w:val="008911AB"/>
    <w:rsid w:val="00893A7A"/>
    <w:rsid w:val="008957B7"/>
    <w:rsid w:val="008A375A"/>
    <w:rsid w:val="008B6F3C"/>
    <w:rsid w:val="008F37A6"/>
    <w:rsid w:val="00901FD7"/>
    <w:rsid w:val="00910EB6"/>
    <w:rsid w:val="00912C0D"/>
    <w:rsid w:val="009222E4"/>
    <w:rsid w:val="009272C1"/>
    <w:rsid w:val="00927615"/>
    <w:rsid w:val="009307DF"/>
    <w:rsid w:val="009309CF"/>
    <w:rsid w:val="0093624C"/>
    <w:rsid w:val="00947BE0"/>
    <w:rsid w:val="00965835"/>
    <w:rsid w:val="00971AC1"/>
    <w:rsid w:val="0097646A"/>
    <w:rsid w:val="009A69F3"/>
    <w:rsid w:val="009B0AC1"/>
    <w:rsid w:val="009D31C7"/>
    <w:rsid w:val="009E5814"/>
    <w:rsid w:val="00A03478"/>
    <w:rsid w:val="00A042DC"/>
    <w:rsid w:val="00A1517E"/>
    <w:rsid w:val="00A204A3"/>
    <w:rsid w:val="00A32C38"/>
    <w:rsid w:val="00A36E0F"/>
    <w:rsid w:val="00A652BE"/>
    <w:rsid w:val="00A6735A"/>
    <w:rsid w:val="00A80646"/>
    <w:rsid w:val="00A87794"/>
    <w:rsid w:val="00A95D95"/>
    <w:rsid w:val="00AA3B95"/>
    <w:rsid w:val="00AB61B8"/>
    <w:rsid w:val="00AC3985"/>
    <w:rsid w:val="00AC7314"/>
    <w:rsid w:val="00AE387D"/>
    <w:rsid w:val="00B06B4F"/>
    <w:rsid w:val="00B12BF3"/>
    <w:rsid w:val="00B13932"/>
    <w:rsid w:val="00B3302C"/>
    <w:rsid w:val="00B35A4D"/>
    <w:rsid w:val="00B42176"/>
    <w:rsid w:val="00B51CC0"/>
    <w:rsid w:val="00B56026"/>
    <w:rsid w:val="00B56F64"/>
    <w:rsid w:val="00B57B39"/>
    <w:rsid w:val="00B70AC5"/>
    <w:rsid w:val="00B80070"/>
    <w:rsid w:val="00B825F2"/>
    <w:rsid w:val="00B85923"/>
    <w:rsid w:val="00B97044"/>
    <w:rsid w:val="00BB2C76"/>
    <w:rsid w:val="00BB310E"/>
    <w:rsid w:val="00BC18CB"/>
    <w:rsid w:val="00BC1A76"/>
    <w:rsid w:val="00BC7E82"/>
    <w:rsid w:val="00BD136D"/>
    <w:rsid w:val="00BD2656"/>
    <w:rsid w:val="00BD6C2E"/>
    <w:rsid w:val="00BE4F87"/>
    <w:rsid w:val="00C02532"/>
    <w:rsid w:val="00C0311A"/>
    <w:rsid w:val="00C0368E"/>
    <w:rsid w:val="00C228B0"/>
    <w:rsid w:val="00C30BA7"/>
    <w:rsid w:val="00C351B5"/>
    <w:rsid w:val="00C444F5"/>
    <w:rsid w:val="00C51C93"/>
    <w:rsid w:val="00C574DD"/>
    <w:rsid w:val="00C57658"/>
    <w:rsid w:val="00C774FE"/>
    <w:rsid w:val="00C904A4"/>
    <w:rsid w:val="00CA0785"/>
    <w:rsid w:val="00CA6914"/>
    <w:rsid w:val="00CB10C4"/>
    <w:rsid w:val="00D073FD"/>
    <w:rsid w:val="00D11565"/>
    <w:rsid w:val="00D27ECE"/>
    <w:rsid w:val="00D34241"/>
    <w:rsid w:val="00D34694"/>
    <w:rsid w:val="00D44305"/>
    <w:rsid w:val="00D57F9E"/>
    <w:rsid w:val="00D632FC"/>
    <w:rsid w:val="00D658BC"/>
    <w:rsid w:val="00D67327"/>
    <w:rsid w:val="00D907C3"/>
    <w:rsid w:val="00D9342C"/>
    <w:rsid w:val="00D965DB"/>
    <w:rsid w:val="00DA0B07"/>
    <w:rsid w:val="00DA7CD9"/>
    <w:rsid w:val="00DB63DC"/>
    <w:rsid w:val="00DC6F0A"/>
    <w:rsid w:val="00DD0CA0"/>
    <w:rsid w:val="00DD2BDE"/>
    <w:rsid w:val="00DE0FC6"/>
    <w:rsid w:val="00E14822"/>
    <w:rsid w:val="00E43362"/>
    <w:rsid w:val="00E7586F"/>
    <w:rsid w:val="00E905E0"/>
    <w:rsid w:val="00EA5954"/>
    <w:rsid w:val="00EA5F42"/>
    <w:rsid w:val="00EB4CA7"/>
    <w:rsid w:val="00EC2C60"/>
    <w:rsid w:val="00ED1466"/>
    <w:rsid w:val="00ED5F26"/>
    <w:rsid w:val="00EE130D"/>
    <w:rsid w:val="00EE7194"/>
    <w:rsid w:val="00EF006A"/>
    <w:rsid w:val="00EF1C09"/>
    <w:rsid w:val="00F05FC1"/>
    <w:rsid w:val="00F15B65"/>
    <w:rsid w:val="00F3172E"/>
    <w:rsid w:val="00F45477"/>
    <w:rsid w:val="00F47CFB"/>
    <w:rsid w:val="00F50F2A"/>
    <w:rsid w:val="00F601CD"/>
    <w:rsid w:val="00F60B94"/>
    <w:rsid w:val="00F6149F"/>
    <w:rsid w:val="00F67BCD"/>
    <w:rsid w:val="00F77B43"/>
    <w:rsid w:val="00FB2DF0"/>
    <w:rsid w:val="00FB3D5E"/>
    <w:rsid w:val="00FB7F08"/>
    <w:rsid w:val="00FC02C7"/>
    <w:rsid w:val="00FD5090"/>
    <w:rsid w:val="00FD6381"/>
    <w:rsid w:val="00FE53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6656"/>
  <w15:chartTrackingRefBased/>
  <w15:docId w15:val="{5F15AC0B-D8B8-452E-8840-096B7850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9F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4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22725"/>
    <w:pPr>
      <w:tabs>
        <w:tab w:val="center" w:pos="4680"/>
        <w:tab w:val="right" w:pos="9360"/>
      </w:tabs>
    </w:pPr>
  </w:style>
  <w:style w:type="character" w:customStyle="1" w:styleId="HeaderChar">
    <w:name w:val="Header Char"/>
    <w:basedOn w:val="DefaultParagraphFont"/>
    <w:link w:val="Header"/>
    <w:rsid w:val="00222725"/>
    <w:rPr>
      <w:sz w:val="24"/>
      <w:szCs w:val="24"/>
    </w:rPr>
  </w:style>
  <w:style w:type="paragraph" w:styleId="Footer">
    <w:name w:val="footer"/>
    <w:basedOn w:val="Normal"/>
    <w:link w:val="FooterChar"/>
    <w:rsid w:val="00222725"/>
    <w:pPr>
      <w:tabs>
        <w:tab w:val="center" w:pos="4680"/>
        <w:tab w:val="right" w:pos="9360"/>
      </w:tabs>
    </w:pPr>
  </w:style>
  <w:style w:type="character" w:customStyle="1" w:styleId="FooterChar">
    <w:name w:val="Footer Char"/>
    <w:basedOn w:val="DefaultParagraphFont"/>
    <w:link w:val="Footer"/>
    <w:rsid w:val="00222725"/>
    <w:rPr>
      <w:sz w:val="24"/>
      <w:szCs w:val="24"/>
    </w:rPr>
  </w:style>
  <w:style w:type="paragraph" w:styleId="TOC1">
    <w:name w:val="toc 1"/>
    <w:basedOn w:val="Normal"/>
    <w:next w:val="Normal"/>
    <w:autoRedefine/>
    <w:rsid w:val="00771966"/>
    <w:rPr>
      <w:sz w:val="26"/>
      <w:szCs w:val="26"/>
    </w:rPr>
  </w:style>
  <w:style w:type="character" w:styleId="PageNumber">
    <w:name w:val="page number"/>
    <w:basedOn w:val="DefaultParagraphFont"/>
    <w:rsid w:val="00430852"/>
  </w:style>
  <w:style w:type="paragraph" w:styleId="DocumentMap">
    <w:name w:val="Document Map"/>
    <w:basedOn w:val="Normal"/>
    <w:semiHidden/>
    <w:rsid w:val="0019780D"/>
    <w:pPr>
      <w:shd w:val="clear" w:color="auto" w:fill="000080"/>
    </w:pPr>
    <w:rPr>
      <w:rFonts w:ascii="Tahoma" w:hAnsi="Tahoma" w:cs="Tahoma"/>
      <w:sz w:val="20"/>
      <w:szCs w:val="20"/>
    </w:rPr>
  </w:style>
  <w:style w:type="character" w:styleId="Strong">
    <w:name w:val="Strong"/>
    <w:basedOn w:val="DefaultParagraphFont"/>
    <w:qFormat/>
    <w:rsid w:val="00D27ECE"/>
    <w:rPr>
      <w:b/>
      <w:bCs/>
    </w:rPr>
  </w:style>
  <w:style w:type="character" w:styleId="Emphasis">
    <w:name w:val="Emphasis"/>
    <w:basedOn w:val="DefaultParagraphFont"/>
    <w:uiPriority w:val="20"/>
    <w:qFormat/>
    <w:rsid w:val="00D27ECE"/>
    <w:rPr>
      <w:i/>
      <w:iCs/>
    </w:rPr>
  </w:style>
  <w:style w:type="paragraph" w:styleId="NormalWeb">
    <w:name w:val="Normal (Web)"/>
    <w:basedOn w:val="Normal"/>
    <w:rsid w:val="009D31C7"/>
    <w:pPr>
      <w:spacing w:before="100" w:beforeAutospacing="1" w:after="100" w:afterAutospacing="1"/>
    </w:pPr>
    <w:rPr>
      <w:sz w:val="29"/>
      <w:szCs w:val="29"/>
    </w:rPr>
  </w:style>
  <w:style w:type="paragraph" w:styleId="BodyTextIndent">
    <w:name w:val="Body Text Indent"/>
    <w:basedOn w:val="Normal"/>
    <w:link w:val="BodyTextIndentChar"/>
    <w:rsid w:val="00596C37"/>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596C37"/>
    <w:rPr>
      <w:rFonts w:ascii=".VnTime" w:hAnsi=".VnTime"/>
      <w:sz w:val="28"/>
    </w:rPr>
  </w:style>
  <w:style w:type="character" w:styleId="Hyperlink">
    <w:name w:val="Hyperlink"/>
    <w:rsid w:val="00ED5F26"/>
    <w:rPr>
      <w:color w:val="3B98D3"/>
      <w:u w:val="single"/>
    </w:rPr>
  </w:style>
  <w:style w:type="character" w:customStyle="1" w:styleId="vn8">
    <w:name w:val="vn_8"/>
    <w:basedOn w:val="DefaultParagraphFont"/>
    <w:rsid w:val="00ED5F26"/>
  </w:style>
  <w:style w:type="paragraph" w:customStyle="1" w:styleId="vn9">
    <w:name w:val="vn_9"/>
    <w:basedOn w:val="Normal"/>
    <w:rsid w:val="00ED5F26"/>
    <w:pPr>
      <w:spacing w:before="100" w:beforeAutospacing="1" w:after="100" w:afterAutospacing="1"/>
    </w:pPr>
  </w:style>
  <w:style w:type="paragraph" w:styleId="ListParagraph">
    <w:name w:val="List Paragraph"/>
    <w:basedOn w:val="Normal"/>
    <w:uiPriority w:val="34"/>
    <w:qFormat/>
    <w:rsid w:val="008F37A6"/>
    <w:pPr>
      <w:ind w:left="720"/>
      <w:contextualSpacing/>
    </w:pPr>
  </w:style>
  <w:style w:type="paragraph" w:styleId="BalloonText">
    <w:name w:val="Balloon Text"/>
    <w:basedOn w:val="Normal"/>
    <w:link w:val="BalloonTextChar"/>
    <w:rsid w:val="00736B08"/>
    <w:rPr>
      <w:rFonts w:ascii="Segoe UI" w:hAnsi="Segoe UI" w:cs="Segoe UI"/>
      <w:sz w:val="18"/>
      <w:szCs w:val="18"/>
    </w:rPr>
  </w:style>
  <w:style w:type="character" w:customStyle="1" w:styleId="BalloonTextChar">
    <w:name w:val="Balloon Text Char"/>
    <w:basedOn w:val="DefaultParagraphFont"/>
    <w:link w:val="BalloonText"/>
    <w:rsid w:val="00736B08"/>
    <w:rPr>
      <w:rFonts w:ascii="Segoe UI" w:hAnsi="Segoe UI" w:cs="Segoe UI"/>
      <w:sz w:val="18"/>
      <w:szCs w:val="18"/>
      <w:lang w:val="en-US" w:eastAsia="en-US"/>
    </w:rPr>
  </w:style>
  <w:style w:type="paragraph" w:customStyle="1" w:styleId="BodyText2">
    <w:name w:val="Body Text2"/>
    <w:basedOn w:val="Normal"/>
    <w:rsid w:val="00FB3D5E"/>
    <w:pPr>
      <w:widowControl w:val="0"/>
      <w:shd w:val="clear" w:color="auto" w:fill="FFFFFF"/>
      <w:spacing w:before="360" w:after="60" w:line="317" w:lineRule="exact"/>
      <w:jc w:val="both"/>
    </w:pPr>
    <w:rPr>
      <w:color w:val="000000"/>
      <w:sz w:val="25"/>
      <w:szCs w:val="25"/>
      <w:lang w:val="vi-VN" w:eastAsia="vi-VN"/>
    </w:rPr>
  </w:style>
  <w:style w:type="character" w:customStyle="1" w:styleId="fontstyle01">
    <w:name w:val="fontstyle01"/>
    <w:basedOn w:val="DefaultParagraphFont"/>
    <w:rsid w:val="00B06B4F"/>
    <w:rPr>
      <w:rFonts w:ascii="Helvetica" w:hAnsi="Helvetica" w:cs="Helvetica" w:hint="default"/>
      <w:b w:val="0"/>
      <w:bCs w:val="0"/>
      <w:i w:val="0"/>
      <w:iCs w:val="0"/>
      <w:color w:val="000000"/>
      <w:sz w:val="26"/>
      <w:szCs w:val="26"/>
    </w:rPr>
  </w:style>
  <w:style w:type="paragraph" w:customStyle="1" w:styleId="c3">
    <w:name w:val="c3"/>
    <w:basedOn w:val="Normal"/>
    <w:rsid w:val="00B85923"/>
    <w:pPr>
      <w:spacing w:before="100" w:beforeAutospacing="1" w:after="100" w:afterAutospacing="1"/>
    </w:pPr>
  </w:style>
  <w:style w:type="paragraph" w:customStyle="1" w:styleId="c2">
    <w:name w:val="c2"/>
    <w:basedOn w:val="Normal"/>
    <w:rsid w:val="00B85923"/>
    <w:pPr>
      <w:spacing w:before="100" w:beforeAutospacing="1" w:after="100" w:afterAutospacing="1"/>
    </w:pPr>
  </w:style>
  <w:style w:type="paragraph" w:customStyle="1" w:styleId="c1">
    <w:name w:val="c1"/>
    <w:basedOn w:val="Normal"/>
    <w:rsid w:val="00B859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31130">
      <w:bodyDiv w:val="1"/>
      <w:marLeft w:val="0"/>
      <w:marRight w:val="0"/>
      <w:marTop w:val="0"/>
      <w:marBottom w:val="0"/>
      <w:divBdr>
        <w:top w:val="none" w:sz="0" w:space="0" w:color="auto"/>
        <w:left w:val="none" w:sz="0" w:space="0" w:color="auto"/>
        <w:bottom w:val="none" w:sz="0" w:space="0" w:color="auto"/>
        <w:right w:val="none" w:sz="0" w:space="0" w:color="auto"/>
      </w:divBdr>
    </w:div>
    <w:div w:id="1182738748">
      <w:bodyDiv w:val="1"/>
      <w:marLeft w:val="0"/>
      <w:marRight w:val="0"/>
      <w:marTop w:val="0"/>
      <w:marBottom w:val="0"/>
      <w:divBdr>
        <w:top w:val="none" w:sz="0" w:space="0" w:color="auto"/>
        <w:left w:val="none" w:sz="0" w:space="0" w:color="auto"/>
        <w:bottom w:val="none" w:sz="0" w:space="0" w:color="auto"/>
        <w:right w:val="none" w:sz="0" w:space="0" w:color="auto"/>
      </w:divBdr>
      <w:divsChild>
        <w:div w:id="152793905">
          <w:marLeft w:val="0"/>
          <w:marRight w:val="0"/>
          <w:marTop w:val="0"/>
          <w:marBottom w:val="0"/>
          <w:divBdr>
            <w:top w:val="none" w:sz="0" w:space="0" w:color="auto"/>
            <w:left w:val="none" w:sz="0" w:space="0" w:color="auto"/>
            <w:bottom w:val="none" w:sz="0" w:space="0" w:color="auto"/>
            <w:right w:val="none" w:sz="0" w:space="0" w:color="auto"/>
          </w:divBdr>
        </w:div>
        <w:div w:id="548345259">
          <w:marLeft w:val="0"/>
          <w:marRight w:val="0"/>
          <w:marTop w:val="0"/>
          <w:marBottom w:val="0"/>
          <w:divBdr>
            <w:top w:val="none" w:sz="0" w:space="0" w:color="auto"/>
            <w:left w:val="none" w:sz="0" w:space="0" w:color="auto"/>
            <w:bottom w:val="none" w:sz="0" w:space="0" w:color="auto"/>
            <w:right w:val="none" w:sz="0" w:space="0" w:color="auto"/>
          </w:divBdr>
        </w:div>
        <w:div w:id="834028299">
          <w:marLeft w:val="0"/>
          <w:marRight w:val="0"/>
          <w:marTop w:val="0"/>
          <w:marBottom w:val="0"/>
          <w:divBdr>
            <w:top w:val="none" w:sz="0" w:space="0" w:color="auto"/>
            <w:left w:val="none" w:sz="0" w:space="0" w:color="auto"/>
            <w:bottom w:val="none" w:sz="0" w:space="0" w:color="auto"/>
            <w:right w:val="none" w:sz="0" w:space="0" w:color="auto"/>
          </w:divBdr>
        </w:div>
        <w:div w:id="948052546">
          <w:marLeft w:val="0"/>
          <w:marRight w:val="0"/>
          <w:marTop w:val="0"/>
          <w:marBottom w:val="0"/>
          <w:divBdr>
            <w:top w:val="none" w:sz="0" w:space="0" w:color="auto"/>
            <w:left w:val="none" w:sz="0" w:space="0" w:color="auto"/>
            <w:bottom w:val="none" w:sz="0" w:space="0" w:color="auto"/>
            <w:right w:val="none" w:sz="0" w:space="0" w:color="auto"/>
          </w:divBdr>
        </w:div>
        <w:div w:id="1296569598">
          <w:marLeft w:val="0"/>
          <w:marRight w:val="0"/>
          <w:marTop w:val="0"/>
          <w:marBottom w:val="0"/>
          <w:divBdr>
            <w:top w:val="none" w:sz="0" w:space="0" w:color="auto"/>
            <w:left w:val="none" w:sz="0" w:space="0" w:color="auto"/>
            <w:bottom w:val="none" w:sz="0" w:space="0" w:color="auto"/>
            <w:right w:val="none" w:sz="0" w:space="0" w:color="auto"/>
          </w:divBdr>
        </w:div>
        <w:div w:id="1385759491">
          <w:marLeft w:val="0"/>
          <w:marRight w:val="0"/>
          <w:marTop w:val="0"/>
          <w:marBottom w:val="0"/>
          <w:divBdr>
            <w:top w:val="none" w:sz="0" w:space="0" w:color="auto"/>
            <w:left w:val="none" w:sz="0" w:space="0" w:color="auto"/>
            <w:bottom w:val="none" w:sz="0" w:space="0" w:color="auto"/>
            <w:right w:val="none" w:sz="0" w:space="0" w:color="auto"/>
          </w:divBdr>
        </w:div>
        <w:div w:id="1959141633">
          <w:marLeft w:val="0"/>
          <w:marRight w:val="0"/>
          <w:marTop w:val="0"/>
          <w:marBottom w:val="0"/>
          <w:divBdr>
            <w:top w:val="none" w:sz="0" w:space="0" w:color="auto"/>
            <w:left w:val="none" w:sz="0" w:space="0" w:color="auto"/>
            <w:bottom w:val="none" w:sz="0" w:space="0" w:color="auto"/>
            <w:right w:val="none" w:sz="0" w:space="0" w:color="auto"/>
          </w:divBdr>
        </w:div>
      </w:divsChild>
    </w:div>
    <w:div w:id="186412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PHÒNG GD&amp;ĐT THANH OAI           TRƯỜNG MN MỸ HƯNG</vt:lpstr>
    </vt:vector>
  </TitlesOfParts>
  <Company>Microsoft</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THANH OAI           TRƯỜNG MN MỸ HƯNG</dc:title>
  <dc:subject/>
  <dc:creator>Smart</dc:creator>
  <cp:keywords/>
  <dc:description/>
  <cp:lastModifiedBy>Admin</cp:lastModifiedBy>
  <cp:revision>2</cp:revision>
  <cp:lastPrinted>2023-05-21T16:14:00Z</cp:lastPrinted>
  <dcterms:created xsi:type="dcterms:W3CDTF">2023-10-07T07:06:00Z</dcterms:created>
  <dcterms:modified xsi:type="dcterms:W3CDTF">2023-10-07T07:06:00Z</dcterms:modified>
</cp:coreProperties>
</file>