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389C5" w14:textId="77777777" w:rsidR="007F2CF5" w:rsidRDefault="007F2CF5" w:rsidP="00A037C2">
      <w:pPr>
        <w:spacing w:after="120"/>
        <w:jc w:val="center"/>
        <w:rPr>
          <w:sz w:val="28"/>
          <w:szCs w:val="28"/>
        </w:rPr>
      </w:pPr>
      <w:bookmarkStart w:id="0" w:name="chuong_pl_5"/>
      <w:r>
        <w:rPr>
          <w:b/>
          <w:bCs/>
          <w:sz w:val="28"/>
          <w:szCs w:val="28"/>
          <w:lang w:val="vi-VN"/>
        </w:rPr>
        <w:t>Biểu mẫu 05</w:t>
      </w:r>
      <w:bookmarkEnd w:id="0"/>
    </w:p>
    <w:p w14:paraId="5A091724" w14:textId="67384001" w:rsidR="007F2CF5" w:rsidRPr="005D20C7" w:rsidRDefault="007F2CF5" w:rsidP="00625ED3">
      <w:pPr>
        <w:tabs>
          <w:tab w:val="center" w:pos="2268"/>
        </w:tabs>
        <w:spacing w:after="120"/>
        <w:rPr>
          <w:sz w:val="28"/>
          <w:szCs w:val="28"/>
          <w:lang w:val="vi-VN"/>
        </w:rPr>
      </w:pPr>
      <w:r>
        <w:rPr>
          <w:sz w:val="28"/>
          <w:szCs w:val="28"/>
        </w:rPr>
        <w:t xml:space="preserve">   </w:t>
      </w:r>
      <w:r w:rsidR="00625ED3">
        <w:rPr>
          <w:sz w:val="28"/>
          <w:szCs w:val="28"/>
        </w:rPr>
        <w:tab/>
        <w:t>UBND</w:t>
      </w:r>
      <w:r>
        <w:rPr>
          <w:sz w:val="28"/>
          <w:szCs w:val="28"/>
        </w:rPr>
        <w:t xml:space="preserve"> </w:t>
      </w:r>
      <w:r w:rsidR="005D20C7">
        <w:rPr>
          <w:sz w:val="28"/>
          <w:szCs w:val="28"/>
        </w:rPr>
        <w:t>THỊ</w:t>
      </w:r>
      <w:r w:rsidR="005D20C7">
        <w:rPr>
          <w:sz w:val="28"/>
          <w:szCs w:val="28"/>
          <w:lang w:val="vi-VN"/>
        </w:rPr>
        <w:t xml:space="preserve"> XÃ HÒA THÀNH</w:t>
      </w:r>
    </w:p>
    <w:p w14:paraId="29C9B258" w14:textId="77F8EA85" w:rsidR="007F2CF5" w:rsidRPr="005D20C7" w:rsidRDefault="005D20C7" w:rsidP="00625ED3">
      <w:pPr>
        <w:tabs>
          <w:tab w:val="center" w:pos="2268"/>
        </w:tabs>
        <w:spacing w:after="120"/>
        <w:rPr>
          <w:sz w:val="28"/>
          <w:szCs w:val="28"/>
          <w:lang w:val="vi-VN"/>
        </w:rPr>
      </w:pPr>
      <w:r>
        <w:rPr>
          <w:b/>
          <w:sz w:val="28"/>
          <w:szCs w:val="28"/>
          <w:lang w:val="vi-VN"/>
        </w:rPr>
        <w:t xml:space="preserve">   </w:t>
      </w:r>
      <w:r w:rsidR="00625ED3">
        <w:rPr>
          <w:b/>
          <w:sz w:val="28"/>
          <w:szCs w:val="28"/>
        </w:rPr>
        <w:tab/>
      </w:r>
      <w:r w:rsidR="007F2CF5" w:rsidRPr="005D20C7">
        <w:rPr>
          <w:b/>
          <w:sz w:val="28"/>
          <w:szCs w:val="28"/>
          <w:lang w:val="vi-VN"/>
        </w:rPr>
        <w:t xml:space="preserve">TRƯỜNG TIỂU HỌC </w:t>
      </w:r>
      <w:r>
        <w:rPr>
          <w:b/>
          <w:sz w:val="28"/>
          <w:szCs w:val="28"/>
          <w:lang w:val="vi-VN"/>
        </w:rPr>
        <w:t>PHẠM HÙNG</w:t>
      </w:r>
    </w:p>
    <w:p w14:paraId="39CBB3E2" w14:textId="032C8F41" w:rsidR="007F2CF5" w:rsidRPr="005D20C7" w:rsidRDefault="007F2CF5" w:rsidP="00A037C2">
      <w:pPr>
        <w:spacing w:after="120"/>
        <w:jc w:val="center"/>
        <w:rPr>
          <w:b/>
          <w:bCs/>
          <w:sz w:val="2"/>
          <w:szCs w:val="28"/>
          <w:lang w:val="vi-VN"/>
        </w:rPr>
      </w:pPr>
      <w:bookmarkStart w:id="1" w:name="chuong_pl_5_name"/>
      <w:r>
        <w:rPr>
          <w:b/>
          <w:bCs/>
          <w:noProof/>
          <w:sz w:val="2"/>
          <w:szCs w:val="28"/>
        </w:rPr>
        <mc:AlternateContent>
          <mc:Choice Requires="wps">
            <w:drawing>
              <wp:anchor distT="0" distB="0" distL="114300" distR="114300" simplePos="0" relativeHeight="251659264" behindDoc="0" locked="0" layoutInCell="1" allowOverlap="1" wp14:anchorId="2640D54C" wp14:editId="604AD95F">
                <wp:simplePos x="0" y="0"/>
                <wp:positionH relativeFrom="column">
                  <wp:posOffset>711540</wp:posOffset>
                </wp:positionH>
                <wp:positionV relativeFrom="paragraph">
                  <wp:posOffset>23485</wp:posOffset>
                </wp:positionV>
                <wp:extent cx="1551305" cy="0"/>
                <wp:effectExtent l="6350" t="13335" r="13970" b="5715"/>
                <wp:wrapNone/>
                <wp:docPr id="120704462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1B643" id="_x0000_t32" coordsize="21600,21600" o:spt="32" o:oned="t" path="m,l21600,21600e" filled="f">
                <v:path arrowok="t" fillok="f" o:connecttype="none"/>
                <o:lock v:ext="edit" shapetype="t"/>
              </v:shapetype>
              <v:shape id="Straight Arrow Connector 1" o:spid="_x0000_s1026" type="#_x0000_t32" style="position:absolute;margin-left:56.05pt;margin-top:1.85pt;width:12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"/>
            </w:pict>
          </mc:Fallback>
        </mc:AlternateContent>
      </w:r>
    </w:p>
    <w:p w14:paraId="56C0BDBE" w14:textId="77777777" w:rsidR="007F2CF5" w:rsidRPr="004142DB" w:rsidRDefault="007F2CF5" w:rsidP="00A037C2">
      <w:pPr>
        <w:spacing w:after="120"/>
        <w:jc w:val="center"/>
        <w:rPr>
          <w:sz w:val="28"/>
          <w:szCs w:val="28"/>
          <w:lang w:val="vi-VN"/>
        </w:rPr>
      </w:pPr>
      <w:r>
        <w:rPr>
          <w:b/>
          <w:bCs/>
          <w:sz w:val="28"/>
          <w:szCs w:val="28"/>
          <w:lang w:val="vi-VN"/>
        </w:rPr>
        <w:t>THÔNG BÁO</w:t>
      </w:r>
      <w:bookmarkEnd w:id="1"/>
    </w:p>
    <w:p w14:paraId="3B3BF74B" w14:textId="77777777" w:rsidR="007F2CF5" w:rsidRPr="004142DB" w:rsidRDefault="007F2CF5" w:rsidP="00A037C2">
      <w:pPr>
        <w:spacing w:after="120"/>
        <w:jc w:val="center"/>
        <w:rPr>
          <w:sz w:val="28"/>
          <w:szCs w:val="28"/>
          <w:lang w:val="vi-VN"/>
        </w:rPr>
      </w:pPr>
      <w:bookmarkStart w:id="2" w:name="chuong_pl_5_name_name"/>
      <w:r>
        <w:rPr>
          <w:b/>
          <w:bCs/>
          <w:sz w:val="28"/>
          <w:szCs w:val="28"/>
          <w:lang w:val="vi-VN"/>
        </w:rPr>
        <w:t>Cam kết chất lượng giáo dục của trường tiểu học, năm họ</w:t>
      </w:r>
      <w:bookmarkEnd w:id="2"/>
      <w:r w:rsidRPr="004142DB">
        <w:rPr>
          <w:b/>
          <w:bCs/>
          <w:sz w:val="28"/>
          <w:szCs w:val="28"/>
          <w:lang w:val="vi-VN"/>
        </w:rPr>
        <w:t>c 2023-2024</w:t>
      </w:r>
    </w:p>
    <w:tbl>
      <w:tblPr>
        <w:tblW w:w="53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415"/>
        <w:gridCol w:w="1845"/>
        <w:gridCol w:w="1715"/>
        <w:gridCol w:w="1792"/>
        <w:gridCol w:w="1453"/>
        <w:gridCol w:w="1415"/>
      </w:tblGrid>
      <w:tr w:rsidR="005D20C7" w14:paraId="2C6F879E" w14:textId="77777777" w:rsidTr="00954AB4">
        <w:tc>
          <w:tcPr>
            <w:tcW w:w="280" w:type="pct"/>
            <w:vMerge w:val="restart"/>
            <w:shd w:val="solid" w:color="FFFFFF" w:fill="auto"/>
            <w:vAlign w:val="center"/>
          </w:tcPr>
          <w:p w14:paraId="068AC6DA" w14:textId="77777777" w:rsidR="007F2CF5" w:rsidRDefault="007F2CF5" w:rsidP="00A037C2">
            <w:pPr>
              <w:spacing w:after="120"/>
              <w:jc w:val="center"/>
            </w:pPr>
            <w:r>
              <w:rPr>
                <w:lang w:val="vi-VN"/>
              </w:rPr>
              <w:t>STT</w:t>
            </w:r>
          </w:p>
        </w:tc>
        <w:tc>
          <w:tcPr>
            <w:tcW w:w="693" w:type="pct"/>
            <w:vMerge w:val="restart"/>
            <w:shd w:val="solid" w:color="FFFFFF" w:fill="auto"/>
            <w:vAlign w:val="center"/>
          </w:tcPr>
          <w:p w14:paraId="14FB3B11" w14:textId="77777777" w:rsidR="007F2CF5" w:rsidRDefault="007F2CF5" w:rsidP="00A037C2">
            <w:pPr>
              <w:spacing w:after="120"/>
              <w:jc w:val="center"/>
            </w:pPr>
            <w:r>
              <w:rPr>
                <w:lang w:val="vi-VN"/>
              </w:rPr>
              <w:t>Nội dung</w:t>
            </w:r>
          </w:p>
        </w:tc>
        <w:tc>
          <w:tcPr>
            <w:tcW w:w="4028" w:type="pct"/>
            <w:gridSpan w:val="5"/>
            <w:shd w:val="solid" w:color="FFFFFF" w:fill="auto"/>
            <w:vAlign w:val="center"/>
          </w:tcPr>
          <w:p w14:paraId="0515B28D" w14:textId="77777777" w:rsidR="007F2CF5" w:rsidRDefault="007F2CF5" w:rsidP="00A037C2">
            <w:pPr>
              <w:spacing w:after="120"/>
              <w:jc w:val="center"/>
            </w:pPr>
            <w:r>
              <w:rPr>
                <w:lang w:val="vi-VN"/>
              </w:rPr>
              <w:t>Chia theo khối lớp</w:t>
            </w:r>
          </w:p>
        </w:tc>
      </w:tr>
      <w:tr w:rsidR="00A037C2" w14:paraId="7F7A4CF0" w14:textId="77777777" w:rsidTr="00954AB4">
        <w:trPr>
          <w:trHeight w:val="561"/>
        </w:trPr>
        <w:tc>
          <w:tcPr>
            <w:tcW w:w="280" w:type="pct"/>
            <w:vMerge/>
            <w:vAlign w:val="center"/>
          </w:tcPr>
          <w:p w14:paraId="4DB27B4F" w14:textId="77777777" w:rsidR="007F2CF5" w:rsidRDefault="007F2CF5" w:rsidP="00A037C2">
            <w:pPr>
              <w:spacing w:after="120"/>
            </w:pPr>
          </w:p>
        </w:tc>
        <w:tc>
          <w:tcPr>
            <w:tcW w:w="693" w:type="pct"/>
            <w:vMerge/>
            <w:vAlign w:val="center"/>
          </w:tcPr>
          <w:p w14:paraId="53316768" w14:textId="77777777" w:rsidR="007F2CF5" w:rsidRDefault="007F2CF5" w:rsidP="00A037C2">
            <w:pPr>
              <w:spacing w:after="120"/>
            </w:pPr>
          </w:p>
        </w:tc>
        <w:tc>
          <w:tcPr>
            <w:tcW w:w="904" w:type="pct"/>
            <w:shd w:val="solid" w:color="FFFFFF" w:fill="auto"/>
            <w:vAlign w:val="center"/>
          </w:tcPr>
          <w:p w14:paraId="2958D53A" w14:textId="77777777" w:rsidR="007F2CF5" w:rsidRDefault="007F2CF5" w:rsidP="00A037C2">
            <w:pPr>
              <w:spacing w:after="120"/>
              <w:jc w:val="center"/>
            </w:pPr>
            <w:r>
              <w:rPr>
                <w:lang w:val="vi-VN"/>
              </w:rPr>
              <w:t>Lớp</w:t>
            </w:r>
            <w:r>
              <w:t xml:space="preserve"> 1</w:t>
            </w:r>
          </w:p>
        </w:tc>
        <w:tc>
          <w:tcPr>
            <w:tcW w:w="840" w:type="pct"/>
            <w:shd w:val="solid" w:color="FFFFFF" w:fill="auto"/>
            <w:vAlign w:val="center"/>
          </w:tcPr>
          <w:p w14:paraId="4FF8E0BF" w14:textId="77777777" w:rsidR="007F2CF5" w:rsidRDefault="007F2CF5" w:rsidP="00A037C2">
            <w:pPr>
              <w:spacing w:after="120"/>
              <w:jc w:val="center"/>
            </w:pPr>
            <w:r>
              <w:rPr>
                <w:lang w:val="vi-VN"/>
              </w:rPr>
              <w:t>Lớp</w:t>
            </w:r>
            <w:r>
              <w:t xml:space="preserve"> 2</w:t>
            </w:r>
          </w:p>
        </w:tc>
        <w:tc>
          <w:tcPr>
            <w:tcW w:w="878" w:type="pct"/>
            <w:shd w:val="solid" w:color="FFFFFF" w:fill="auto"/>
            <w:vAlign w:val="center"/>
          </w:tcPr>
          <w:p w14:paraId="19D2CE97" w14:textId="77777777" w:rsidR="007F2CF5" w:rsidRDefault="007F2CF5" w:rsidP="00A037C2">
            <w:pPr>
              <w:spacing w:after="120"/>
              <w:jc w:val="center"/>
            </w:pPr>
            <w:r>
              <w:t>Lớp 3</w:t>
            </w:r>
          </w:p>
        </w:tc>
        <w:tc>
          <w:tcPr>
            <w:tcW w:w="712" w:type="pct"/>
            <w:shd w:val="solid" w:color="FFFFFF" w:fill="auto"/>
            <w:vAlign w:val="center"/>
          </w:tcPr>
          <w:p w14:paraId="474C2A1B" w14:textId="77777777" w:rsidR="007F2CF5" w:rsidRDefault="007F2CF5" w:rsidP="00A037C2">
            <w:pPr>
              <w:spacing w:after="120"/>
              <w:jc w:val="center"/>
            </w:pPr>
            <w:r>
              <w:t>Lớp 4</w:t>
            </w:r>
          </w:p>
        </w:tc>
        <w:tc>
          <w:tcPr>
            <w:tcW w:w="694" w:type="pct"/>
            <w:shd w:val="solid" w:color="FFFFFF" w:fill="auto"/>
            <w:vAlign w:val="center"/>
          </w:tcPr>
          <w:p w14:paraId="4FF830F0" w14:textId="77777777" w:rsidR="007F2CF5" w:rsidRDefault="007F2CF5" w:rsidP="00A037C2">
            <w:pPr>
              <w:spacing w:after="120"/>
              <w:jc w:val="center"/>
            </w:pPr>
            <w:r>
              <w:t>Lớp 5</w:t>
            </w:r>
          </w:p>
        </w:tc>
      </w:tr>
      <w:tr w:rsidR="00A037C2" w14:paraId="52020BD6" w14:textId="77777777" w:rsidTr="00954AB4">
        <w:tc>
          <w:tcPr>
            <w:tcW w:w="280" w:type="pct"/>
            <w:shd w:val="solid" w:color="FFFFFF" w:fill="auto"/>
            <w:vAlign w:val="center"/>
          </w:tcPr>
          <w:p w14:paraId="11E686A8" w14:textId="77777777" w:rsidR="005D20C7" w:rsidRPr="00A037C2" w:rsidRDefault="005D20C7" w:rsidP="00A037C2">
            <w:pPr>
              <w:spacing w:after="120"/>
              <w:jc w:val="center"/>
              <w:rPr>
                <w:b/>
                <w:bCs/>
              </w:rPr>
            </w:pPr>
            <w:r w:rsidRPr="00A037C2">
              <w:rPr>
                <w:b/>
                <w:bCs/>
                <w:lang w:val="vi-VN"/>
              </w:rPr>
              <w:t>I</w:t>
            </w:r>
          </w:p>
        </w:tc>
        <w:tc>
          <w:tcPr>
            <w:tcW w:w="693" w:type="pct"/>
            <w:shd w:val="solid" w:color="FFFFFF" w:fill="auto"/>
            <w:vAlign w:val="center"/>
          </w:tcPr>
          <w:p w14:paraId="53C88B0F" w14:textId="77777777" w:rsidR="005D20C7" w:rsidRPr="00A037C2" w:rsidRDefault="005D20C7" w:rsidP="00A037C2">
            <w:pPr>
              <w:spacing w:after="120"/>
              <w:rPr>
                <w:b/>
                <w:bCs/>
              </w:rPr>
            </w:pPr>
            <w:r w:rsidRPr="00A037C2">
              <w:rPr>
                <w:b/>
                <w:bCs/>
                <w:lang w:val="vi-VN"/>
              </w:rPr>
              <w:t>Điều ki</w:t>
            </w:r>
            <w:r w:rsidRPr="00A037C2">
              <w:rPr>
                <w:b/>
                <w:bCs/>
              </w:rPr>
              <w:t>ệ</w:t>
            </w:r>
            <w:r w:rsidRPr="00A037C2">
              <w:rPr>
                <w:b/>
                <w:bCs/>
                <w:lang w:val="vi-VN"/>
              </w:rPr>
              <w:t>n tuy</w:t>
            </w:r>
            <w:r w:rsidRPr="00A037C2">
              <w:rPr>
                <w:b/>
                <w:bCs/>
              </w:rPr>
              <w:t>ể</w:t>
            </w:r>
            <w:r w:rsidRPr="00A037C2">
              <w:rPr>
                <w:b/>
                <w:bCs/>
                <w:lang w:val="vi-VN"/>
              </w:rPr>
              <w:t>n sinh</w:t>
            </w:r>
          </w:p>
        </w:tc>
        <w:tc>
          <w:tcPr>
            <w:tcW w:w="904" w:type="pct"/>
            <w:shd w:val="solid" w:color="FFFFFF" w:fill="auto"/>
          </w:tcPr>
          <w:p w14:paraId="23D2F139" w14:textId="77777777" w:rsidR="005D20C7" w:rsidRDefault="005D20C7" w:rsidP="00A037C2">
            <w:pPr>
              <w:spacing w:after="120"/>
              <w:ind w:left="121" w:hanging="121"/>
              <w:rPr>
                <w:lang w:val="nl-NL"/>
              </w:rPr>
            </w:pPr>
            <w:r w:rsidRPr="00664F20">
              <w:rPr>
                <w:b/>
                <w:lang w:val="nl-NL"/>
              </w:rPr>
              <w:t xml:space="preserve">* </w:t>
            </w:r>
            <w:r w:rsidRPr="00664F20">
              <w:rPr>
                <w:b/>
                <w:u w:val="single"/>
                <w:lang w:val="nl-NL"/>
              </w:rPr>
              <w:t>Chỉ tiêu TS</w:t>
            </w:r>
            <w:r w:rsidRPr="00664F20">
              <w:rPr>
                <w:b/>
                <w:lang w:val="nl-NL"/>
              </w:rPr>
              <w:t>:</w:t>
            </w:r>
            <w:r>
              <w:rPr>
                <w:b/>
                <w:lang w:val="nl-NL"/>
              </w:rPr>
              <w:t xml:space="preserve"> 4 </w:t>
            </w:r>
            <w:r w:rsidRPr="00664F20">
              <w:rPr>
                <w:b/>
                <w:lang w:val="nl-NL"/>
              </w:rPr>
              <w:t xml:space="preserve">lớp - </w:t>
            </w:r>
            <w:r>
              <w:rPr>
                <w:b/>
                <w:lang w:val="nl-NL"/>
              </w:rPr>
              <w:t>143</w:t>
            </w:r>
            <w:r w:rsidRPr="00664F20">
              <w:rPr>
                <w:b/>
                <w:lang w:val="nl-NL"/>
              </w:rPr>
              <w:t xml:space="preserve"> HS</w:t>
            </w:r>
          </w:p>
          <w:p w14:paraId="020718EE" w14:textId="4462F8EA" w:rsidR="00A037C2" w:rsidRDefault="005D20C7" w:rsidP="00A037C2">
            <w:pPr>
              <w:spacing w:after="120"/>
              <w:ind w:left="121" w:hanging="121"/>
              <w:rPr>
                <w:lang w:val="nl-NL"/>
              </w:rPr>
            </w:pPr>
            <w:r w:rsidRPr="00664F20">
              <w:rPr>
                <w:b/>
                <w:lang w:val="nl-NL"/>
              </w:rPr>
              <w:t xml:space="preserve">* </w:t>
            </w:r>
            <w:r w:rsidRPr="00664F20">
              <w:rPr>
                <w:b/>
                <w:u w:val="single"/>
                <w:lang w:val="nl-NL"/>
              </w:rPr>
              <w:t>Điều kiện TS</w:t>
            </w:r>
            <w:r w:rsidRPr="00664F20">
              <w:rPr>
                <w:b/>
                <w:lang w:val="nl-NL"/>
              </w:rPr>
              <w:t>:</w:t>
            </w:r>
            <w:r w:rsidRPr="00664F20">
              <w:rPr>
                <w:lang w:val="nl-NL"/>
              </w:rPr>
              <w:t xml:space="preserve">- HS 6 tuổi đã hoàn thành CT Mẫu giáo 5 tuổi; có hộ khẩu thường trú và thực tế cư trú trên địa bàn, có trong danh sách phổ cập giáo dục của phường , có  sự thống nhất của các tổ trưởng tổ </w:t>
            </w:r>
            <w:r>
              <w:rPr>
                <w:lang w:val="nl-NL"/>
              </w:rPr>
              <w:t>tự quản</w:t>
            </w:r>
            <w:r w:rsidRPr="00664F20">
              <w:rPr>
                <w:lang w:val="nl-NL"/>
              </w:rPr>
              <w:t xml:space="preserve">, của UBND </w:t>
            </w:r>
            <w:r>
              <w:rPr>
                <w:lang w:val="nl-NL"/>
              </w:rPr>
              <w:t>Xã Trường T</w:t>
            </w:r>
            <w:r w:rsidRPr="00E76ADA">
              <w:rPr>
                <w:lang w:val="nl-NL"/>
              </w:rPr>
              <w:t>â</w:t>
            </w:r>
            <w:r>
              <w:rPr>
                <w:lang w:val="nl-NL"/>
              </w:rPr>
              <w:t>y</w:t>
            </w:r>
            <w:r w:rsidRPr="00664F20">
              <w:rPr>
                <w:lang w:val="nl-NL"/>
              </w:rPr>
              <w:t>, có giấy KS hợp lệ.</w:t>
            </w:r>
          </w:p>
          <w:p w14:paraId="4F8BA8D9" w14:textId="52F7A879" w:rsidR="005D20C7" w:rsidRPr="005D20C7" w:rsidRDefault="005D20C7" w:rsidP="00A037C2">
            <w:pPr>
              <w:spacing w:after="120"/>
              <w:jc w:val="center"/>
              <w:rPr>
                <w:lang w:val="nl-NL"/>
              </w:rPr>
            </w:pPr>
            <w:r w:rsidRPr="00664F20">
              <w:rPr>
                <w:lang w:val="nl-NL"/>
              </w:rPr>
              <w:t xml:space="preserve">* Số lượng tuyển: </w:t>
            </w:r>
            <w:r>
              <w:rPr>
                <w:lang w:val="nl-NL"/>
              </w:rPr>
              <w:t xml:space="preserve">4 </w:t>
            </w:r>
            <w:r w:rsidRPr="00664F20">
              <w:rPr>
                <w:b/>
                <w:lang w:val="nl-NL"/>
              </w:rPr>
              <w:t xml:space="preserve">lớp, </w:t>
            </w:r>
            <w:r>
              <w:rPr>
                <w:b/>
                <w:lang w:val="nl-NL"/>
              </w:rPr>
              <w:t>143</w:t>
            </w:r>
            <w:r w:rsidRPr="00664F20">
              <w:rPr>
                <w:b/>
                <w:lang w:val="nl-NL"/>
              </w:rPr>
              <w:t xml:space="preserve"> HS</w:t>
            </w:r>
          </w:p>
        </w:tc>
        <w:tc>
          <w:tcPr>
            <w:tcW w:w="840" w:type="pct"/>
            <w:shd w:val="solid" w:color="FFFFFF" w:fill="auto"/>
          </w:tcPr>
          <w:p w14:paraId="154A7D6F" w14:textId="77777777" w:rsidR="005D20C7" w:rsidRPr="00664F20" w:rsidRDefault="005D20C7" w:rsidP="00A037C2">
            <w:pPr>
              <w:spacing w:after="120"/>
              <w:ind w:left="59"/>
              <w:rPr>
                <w:lang w:val="nl-NL"/>
              </w:rPr>
            </w:pPr>
            <w:r w:rsidRPr="00664F20">
              <w:rPr>
                <w:lang w:val="nl-NL"/>
              </w:rPr>
              <w:t>- HS đủ điều kiện lên lớp theo TT 2</w:t>
            </w:r>
            <w:r>
              <w:rPr>
                <w:lang w:val="nl-NL"/>
              </w:rPr>
              <w:t>7</w:t>
            </w:r>
            <w:r w:rsidRPr="00664F20">
              <w:rPr>
                <w:lang w:val="nl-NL"/>
              </w:rPr>
              <w:t>/</w:t>
            </w:r>
            <w:r>
              <w:rPr>
                <w:lang w:val="nl-NL"/>
              </w:rPr>
              <w:t>2020/TT</w:t>
            </w:r>
            <w:r w:rsidRPr="00664F20">
              <w:rPr>
                <w:lang w:val="nl-NL"/>
              </w:rPr>
              <w:t xml:space="preserve"> -BGD&amp;ĐT của Bộ GD&amp;ĐT.</w:t>
            </w:r>
          </w:p>
          <w:p w14:paraId="65BABEB9" w14:textId="77777777" w:rsidR="005D20C7" w:rsidRPr="00664F20" w:rsidRDefault="005D20C7" w:rsidP="00A037C2">
            <w:pPr>
              <w:spacing w:after="120"/>
              <w:ind w:left="59"/>
              <w:rPr>
                <w:lang w:val="nl-NL"/>
              </w:rPr>
            </w:pPr>
            <w:r w:rsidRPr="00664F20">
              <w:rPr>
                <w:lang w:val="nl-NL"/>
              </w:rPr>
              <w:t>- HS nơi khác chuyển đến phải có thường trú tại địa bàn và phải có đủ hồ sơ hợp lệ.</w:t>
            </w:r>
          </w:p>
          <w:p w14:paraId="4833B046" w14:textId="77777777" w:rsidR="005D20C7" w:rsidRDefault="005D20C7" w:rsidP="00A037C2">
            <w:pPr>
              <w:spacing w:after="120"/>
              <w:ind w:left="59"/>
              <w:rPr>
                <w:lang w:val="nl-NL"/>
              </w:rPr>
            </w:pPr>
          </w:p>
          <w:p w14:paraId="01FE4AF2" w14:textId="77777777" w:rsidR="005D20C7" w:rsidRDefault="005D20C7" w:rsidP="00A037C2">
            <w:pPr>
              <w:spacing w:after="120"/>
              <w:ind w:left="59"/>
              <w:rPr>
                <w:lang w:val="nl-NL"/>
              </w:rPr>
            </w:pPr>
          </w:p>
          <w:p w14:paraId="134B4B79" w14:textId="77777777" w:rsidR="005D20C7" w:rsidRDefault="005D20C7" w:rsidP="00A037C2">
            <w:pPr>
              <w:spacing w:after="120"/>
              <w:ind w:left="59"/>
              <w:rPr>
                <w:lang w:val="nl-NL"/>
              </w:rPr>
            </w:pPr>
          </w:p>
          <w:p w14:paraId="3ABF2B40" w14:textId="77777777" w:rsidR="005D20C7" w:rsidRDefault="005D20C7" w:rsidP="00A037C2">
            <w:pPr>
              <w:spacing w:after="120"/>
              <w:ind w:left="59"/>
              <w:rPr>
                <w:lang w:val="nl-NL"/>
              </w:rPr>
            </w:pPr>
          </w:p>
          <w:p w14:paraId="6AB53299" w14:textId="77777777" w:rsidR="00A037C2" w:rsidRDefault="00A037C2" w:rsidP="00A037C2">
            <w:pPr>
              <w:spacing w:after="120"/>
              <w:rPr>
                <w:lang w:val="vi-VN"/>
              </w:rPr>
            </w:pPr>
          </w:p>
          <w:p w14:paraId="5E91FCC5" w14:textId="77777777" w:rsidR="00A037C2" w:rsidRPr="00A037C2" w:rsidRDefault="00A037C2" w:rsidP="00A037C2">
            <w:pPr>
              <w:spacing w:after="120"/>
              <w:rPr>
                <w:lang w:val="vi-VN"/>
              </w:rPr>
            </w:pPr>
          </w:p>
          <w:p w14:paraId="3BD963F9" w14:textId="138DCD68" w:rsidR="005D20C7" w:rsidRPr="005D20C7" w:rsidRDefault="005D20C7" w:rsidP="00A037C2">
            <w:pPr>
              <w:spacing w:after="120"/>
              <w:ind w:firstLine="113"/>
              <w:jc w:val="center"/>
              <w:rPr>
                <w:lang w:val="nl-NL"/>
              </w:rPr>
            </w:pPr>
            <w:r w:rsidRPr="00664F20">
              <w:rPr>
                <w:lang w:val="nl-NL"/>
              </w:rPr>
              <w:t xml:space="preserve">* Số lớp: </w:t>
            </w:r>
            <w:r>
              <w:rPr>
                <w:lang w:val="nl-NL"/>
              </w:rPr>
              <w:t>4</w:t>
            </w:r>
            <w:r w:rsidRPr="00664F20">
              <w:rPr>
                <w:b/>
                <w:lang w:val="nl-NL"/>
              </w:rPr>
              <w:t xml:space="preserve"> lớp </w:t>
            </w:r>
            <w:r>
              <w:rPr>
                <w:b/>
                <w:lang w:val="nl-NL"/>
              </w:rPr>
              <w:t>128</w:t>
            </w:r>
            <w:r w:rsidRPr="00664F20">
              <w:rPr>
                <w:b/>
                <w:lang w:val="nl-NL"/>
              </w:rPr>
              <w:t xml:space="preserve"> học sinh.</w:t>
            </w:r>
          </w:p>
        </w:tc>
        <w:tc>
          <w:tcPr>
            <w:tcW w:w="878" w:type="pct"/>
            <w:shd w:val="solid" w:color="FFFFFF" w:fill="auto"/>
          </w:tcPr>
          <w:p w14:paraId="420DB7B2" w14:textId="77777777" w:rsidR="005D20C7" w:rsidRPr="00664F20" w:rsidRDefault="005D20C7" w:rsidP="00A037C2">
            <w:pPr>
              <w:spacing w:after="120"/>
              <w:ind w:left="127"/>
              <w:rPr>
                <w:lang w:val="nl-NL"/>
              </w:rPr>
            </w:pPr>
            <w:r w:rsidRPr="00664F20">
              <w:rPr>
                <w:lang w:val="nl-NL"/>
              </w:rPr>
              <w:t>- HS đủ điều kiện lên lớp theo TT 2</w:t>
            </w:r>
            <w:r>
              <w:rPr>
                <w:lang w:val="nl-NL"/>
              </w:rPr>
              <w:t>7</w:t>
            </w:r>
            <w:r w:rsidRPr="00664F20">
              <w:rPr>
                <w:lang w:val="nl-NL"/>
              </w:rPr>
              <w:t>/</w:t>
            </w:r>
            <w:r>
              <w:rPr>
                <w:lang w:val="nl-NL"/>
              </w:rPr>
              <w:t>2020/TT</w:t>
            </w:r>
            <w:r w:rsidRPr="00664F20">
              <w:rPr>
                <w:lang w:val="nl-NL"/>
              </w:rPr>
              <w:t>-BGD&amp;ĐT của Bộ GD&amp;ĐT.</w:t>
            </w:r>
          </w:p>
          <w:p w14:paraId="234CF8E3" w14:textId="77777777" w:rsidR="005D20C7" w:rsidRPr="00664F20" w:rsidRDefault="005D20C7" w:rsidP="00A037C2">
            <w:pPr>
              <w:spacing w:after="120"/>
              <w:ind w:left="127"/>
              <w:rPr>
                <w:lang w:val="nl-NL"/>
              </w:rPr>
            </w:pPr>
            <w:r w:rsidRPr="00664F20">
              <w:rPr>
                <w:lang w:val="nl-NL"/>
              </w:rPr>
              <w:t>- HS nơi khác chuyển đến phải có thường trú tại địa bàn và phải có đủ hồ sơ hợp lệ</w:t>
            </w:r>
          </w:p>
          <w:p w14:paraId="5AF4F268" w14:textId="77777777" w:rsidR="005D20C7" w:rsidRDefault="005D20C7" w:rsidP="00A037C2">
            <w:pPr>
              <w:spacing w:after="120"/>
              <w:ind w:left="127"/>
              <w:rPr>
                <w:lang w:val="nl-NL"/>
              </w:rPr>
            </w:pPr>
          </w:p>
          <w:p w14:paraId="020466BD" w14:textId="77777777" w:rsidR="005D20C7" w:rsidRDefault="005D20C7" w:rsidP="00A037C2">
            <w:pPr>
              <w:spacing w:after="120"/>
              <w:ind w:left="127"/>
              <w:rPr>
                <w:lang w:val="nl-NL"/>
              </w:rPr>
            </w:pPr>
          </w:p>
          <w:p w14:paraId="7E43B15E" w14:textId="77777777" w:rsidR="005D20C7" w:rsidRDefault="005D20C7" w:rsidP="00A037C2">
            <w:pPr>
              <w:spacing w:after="120"/>
              <w:ind w:left="127"/>
              <w:rPr>
                <w:lang w:val="nl-NL"/>
              </w:rPr>
            </w:pPr>
          </w:p>
          <w:p w14:paraId="2447AE09" w14:textId="77777777" w:rsidR="005D20C7" w:rsidRDefault="005D20C7" w:rsidP="00A037C2">
            <w:pPr>
              <w:spacing w:after="120"/>
              <w:ind w:left="127"/>
              <w:rPr>
                <w:lang w:val="nl-NL"/>
              </w:rPr>
            </w:pPr>
          </w:p>
          <w:p w14:paraId="4BA206C0" w14:textId="77777777" w:rsidR="005D20C7" w:rsidRDefault="005D20C7" w:rsidP="00A037C2">
            <w:pPr>
              <w:spacing w:after="120"/>
              <w:rPr>
                <w:lang w:val="nl-NL"/>
              </w:rPr>
            </w:pPr>
          </w:p>
          <w:p w14:paraId="4EDB6B3D" w14:textId="77777777" w:rsidR="00A037C2" w:rsidRDefault="00A037C2" w:rsidP="00A037C2">
            <w:pPr>
              <w:spacing w:after="120"/>
              <w:rPr>
                <w:lang w:val="nl-NL"/>
              </w:rPr>
            </w:pPr>
          </w:p>
          <w:p w14:paraId="1DDD2AD0" w14:textId="7DE603CC" w:rsidR="005D20C7" w:rsidRPr="005D20C7" w:rsidRDefault="005D20C7" w:rsidP="00A037C2">
            <w:pPr>
              <w:spacing w:after="120"/>
              <w:jc w:val="center"/>
              <w:rPr>
                <w:lang w:val="nl-NL"/>
              </w:rPr>
            </w:pPr>
            <w:r w:rsidRPr="00664F20">
              <w:rPr>
                <w:lang w:val="nl-NL"/>
              </w:rPr>
              <w:t xml:space="preserve">* Số lớp: </w:t>
            </w:r>
            <w:r>
              <w:rPr>
                <w:lang w:val="nl-NL"/>
              </w:rPr>
              <w:t xml:space="preserve">4 </w:t>
            </w:r>
            <w:r w:rsidRPr="00664F20">
              <w:rPr>
                <w:b/>
                <w:lang w:val="nl-NL"/>
              </w:rPr>
              <w:t xml:space="preserve">lớp </w:t>
            </w:r>
            <w:r>
              <w:rPr>
                <w:b/>
                <w:lang w:val="nl-NL"/>
              </w:rPr>
              <w:t>130</w:t>
            </w:r>
            <w:r w:rsidRPr="00664F20">
              <w:rPr>
                <w:b/>
                <w:lang w:val="nl-NL"/>
              </w:rPr>
              <w:t xml:space="preserve"> học sinh.</w:t>
            </w:r>
          </w:p>
        </w:tc>
        <w:tc>
          <w:tcPr>
            <w:tcW w:w="712" w:type="pct"/>
            <w:shd w:val="solid" w:color="FFFFFF" w:fill="auto"/>
          </w:tcPr>
          <w:p w14:paraId="7C2CB094" w14:textId="77777777" w:rsidR="005D20C7" w:rsidRPr="00664F20" w:rsidRDefault="005D20C7" w:rsidP="00A037C2">
            <w:pPr>
              <w:spacing w:after="120"/>
              <w:rPr>
                <w:lang w:val="nl-NL"/>
              </w:rPr>
            </w:pPr>
            <w:r w:rsidRPr="00664F20">
              <w:rPr>
                <w:lang w:val="nl-NL"/>
              </w:rPr>
              <w:t>- HS đủ điều kiện lên lớp theo TT 22/</w:t>
            </w:r>
            <w:r>
              <w:rPr>
                <w:lang w:val="nl-NL"/>
              </w:rPr>
              <w:t>2016/TT</w:t>
            </w:r>
            <w:r w:rsidRPr="00664F20">
              <w:rPr>
                <w:lang w:val="nl-NL"/>
              </w:rPr>
              <w:t>-BGD&amp;ĐT của Bộ GD&amp;ĐT.</w:t>
            </w:r>
          </w:p>
          <w:p w14:paraId="597F1E44" w14:textId="77777777" w:rsidR="005D20C7" w:rsidRDefault="005D20C7" w:rsidP="00A037C2">
            <w:pPr>
              <w:spacing w:after="120"/>
              <w:rPr>
                <w:lang w:val="nl-NL"/>
              </w:rPr>
            </w:pPr>
            <w:r w:rsidRPr="00664F20">
              <w:rPr>
                <w:lang w:val="nl-NL"/>
              </w:rPr>
              <w:t>- HS nơi khác chuyển đến phải có thường trú tại địa bàn và phải có đủ hồ sơ hợp lệ</w:t>
            </w:r>
          </w:p>
          <w:p w14:paraId="7CB90452" w14:textId="77777777" w:rsidR="005D20C7" w:rsidRDefault="005D20C7" w:rsidP="00A037C2">
            <w:pPr>
              <w:spacing w:after="120"/>
              <w:rPr>
                <w:lang w:val="nl-NL"/>
              </w:rPr>
            </w:pPr>
          </w:p>
          <w:p w14:paraId="60E7B406" w14:textId="77777777" w:rsidR="005D20C7" w:rsidRDefault="005D20C7" w:rsidP="00A037C2">
            <w:pPr>
              <w:spacing w:after="120"/>
              <w:rPr>
                <w:lang w:val="nl-NL"/>
              </w:rPr>
            </w:pPr>
          </w:p>
          <w:p w14:paraId="33F23C4C" w14:textId="77777777" w:rsidR="005D20C7" w:rsidRDefault="005D20C7" w:rsidP="00A037C2">
            <w:pPr>
              <w:spacing w:after="120"/>
              <w:rPr>
                <w:lang w:val="nl-NL"/>
              </w:rPr>
            </w:pPr>
          </w:p>
          <w:p w14:paraId="72CD7D20" w14:textId="77777777" w:rsidR="00A037C2" w:rsidRDefault="00A037C2" w:rsidP="00A037C2">
            <w:pPr>
              <w:spacing w:after="120"/>
              <w:rPr>
                <w:lang w:val="nl-NL"/>
              </w:rPr>
            </w:pPr>
          </w:p>
          <w:p w14:paraId="6E3F8C48" w14:textId="77777777" w:rsidR="004142DB" w:rsidRDefault="004142DB" w:rsidP="00A037C2">
            <w:pPr>
              <w:spacing w:after="120"/>
              <w:rPr>
                <w:lang w:val="nl-NL"/>
              </w:rPr>
            </w:pPr>
          </w:p>
          <w:p w14:paraId="48C041DB" w14:textId="6D638A5F" w:rsidR="005D20C7" w:rsidRPr="005D20C7" w:rsidRDefault="005D20C7" w:rsidP="00A037C2">
            <w:pPr>
              <w:spacing w:after="120"/>
              <w:jc w:val="center"/>
              <w:rPr>
                <w:lang w:val="nl-NL"/>
              </w:rPr>
            </w:pPr>
            <w:r w:rsidRPr="00664F20">
              <w:rPr>
                <w:lang w:val="nl-NL"/>
              </w:rPr>
              <w:t>*Số lớp</w:t>
            </w:r>
            <w:r>
              <w:rPr>
                <w:b/>
                <w:lang w:val="nl-NL"/>
              </w:rPr>
              <w:t>: 4</w:t>
            </w:r>
            <w:r w:rsidRPr="00664F20">
              <w:rPr>
                <w:b/>
                <w:lang w:val="nl-NL"/>
              </w:rPr>
              <w:t xml:space="preserve"> </w:t>
            </w:r>
            <w:r>
              <w:rPr>
                <w:b/>
                <w:lang w:val="nl-NL"/>
              </w:rPr>
              <w:t>lớp -142</w:t>
            </w:r>
            <w:r w:rsidRPr="00664F20">
              <w:rPr>
                <w:b/>
                <w:lang w:val="nl-NL"/>
              </w:rPr>
              <w:t xml:space="preserve"> học sinh.</w:t>
            </w:r>
          </w:p>
        </w:tc>
        <w:tc>
          <w:tcPr>
            <w:tcW w:w="694" w:type="pct"/>
            <w:shd w:val="solid" w:color="FFFFFF" w:fill="auto"/>
          </w:tcPr>
          <w:p w14:paraId="1EC05979" w14:textId="77777777" w:rsidR="005D20C7" w:rsidRPr="00664F20" w:rsidRDefault="005D20C7" w:rsidP="00A037C2">
            <w:pPr>
              <w:spacing w:after="120"/>
              <w:rPr>
                <w:lang w:val="nl-NL"/>
              </w:rPr>
            </w:pPr>
            <w:r w:rsidRPr="00664F20">
              <w:rPr>
                <w:lang w:val="nl-NL"/>
              </w:rPr>
              <w:t>- HS đủ điều kiện lên lớp theo TT 22/</w:t>
            </w:r>
            <w:r>
              <w:rPr>
                <w:lang w:val="nl-NL"/>
              </w:rPr>
              <w:t>2016/TT</w:t>
            </w:r>
            <w:r w:rsidRPr="00664F20">
              <w:rPr>
                <w:lang w:val="nl-NL"/>
              </w:rPr>
              <w:t xml:space="preserve"> -BGD&amp;ĐT của Bộ GD&amp;ĐT.</w:t>
            </w:r>
          </w:p>
          <w:p w14:paraId="54352D47" w14:textId="77777777" w:rsidR="005D20C7" w:rsidRDefault="005D20C7" w:rsidP="00A037C2">
            <w:pPr>
              <w:spacing w:after="120"/>
              <w:rPr>
                <w:lang w:val="nl-NL"/>
              </w:rPr>
            </w:pPr>
            <w:r w:rsidRPr="00664F20">
              <w:rPr>
                <w:lang w:val="nl-NL"/>
              </w:rPr>
              <w:t>- HS nơi khác chuyển đến phải có thường trú tại địa bàn và phải có đủ hồ sơ hợp lệ</w:t>
            </w:r>
          </w:p>
          <w:p w14:paraId="1716F116" w14:textId="77777777" w:rsidR="005D20C7" w:rsidRDefault="005D20C7" w:rsidP="00A037C2">
            <w:pPr>
              <w:spacing w:after="120"/>
              <w:rPr>
                <w:lang w:val="nl-NL"/>
              </w:rPr>
            </w:pPr>
          </w:p>
          <w:p w14:paraId="662B88DF" w14:textId="77777777" w:rsidR="005D20C7" w:rsidRDefault="005D20C7" w:rsidP="00A037C2">
            <w:pPr>
              <w:spacing w:after="120"/>
              <w:rPr>
                <w:lang w:val="nl-NL"/>
              </w:rPr>
            </w:pPr>
          </w:p>
          <w:p w14:paraId="62D633BC" w14:textId="77777777" w:rsidR="00A037C2" w:rsidRDefault="00A037C2" w:rsidP="00A037C2">
            <w:pPr>
              <w:spacing w:after="120"/>
              <w:rPr>
                <w:lang w:val="nl-NL"/>
              </w:rPr>
            </w:pPr>
          </w:p>
          <w:p w14:paraId="309098E6" w14:textId="77777777" w:rsidR="00A037C2" w:rsidRDefault="00A037C2" w:rsidP="00A037C2">
            <w:pPr>
              <w:spacing w:after="120"/>
              <w:rPr>
                <w:lang w:val="nl-NL"/>
              </w:rPr>
            </w:pPr>
          </w:p>
          <w:p w14:paraId="12AB55AA" w14:textId="2F2EAF79" w:rsidR="005D20C7" w:rsidRDefault="005D20C7" w:rsidP="00A037C2">
            <w:pPr>
              <w:spacing w:after="120"/>
              <w:jc w:val="center"/>
            </w:pPr>
            <w:r w:rsidRPr="00664F20">
              <w:rPr>
                <w:lang w:val="nl-NL"/>
              </w:rPr>
              <w:t>* Số</w:t>
            </w:r>
            <w:r>
              <w:rPr>
                <w:lang w:val="nl-NL"/>
              </w:rPr>
              <w:t xml:space="preserve"> </w:t>
            </w:r>
            <w:r w:rsidRPr="00664F20">
              <w:rPr>
                <w:lang w:val="nl-NL"/>
              </w:rPr>
              <w:t>lớp</w:t>
            </w:r>
            <w:r w:rsidRPr="00664F20">
              <w:rPr>
                <w:b/>
                <w:lang w:val="nl-NL"/>
              </w:rPr>
              <w:t xml:space="preserve">: </w:t>
            </w:r>
            <w:r>
              <w:rPr>
                <w:b/>
                <w:lang w:val="nl-NL"/>
              </w:rPr>
              <w:t>4</w:t>
            </w:r>
            <w:r w:rsidRPr="00664F20">
              <w:rPr>
                <w:b/>
                <w:lang w:val="nl-NL"/>
              </w:rPr>
              <w:t xml:space="preserve"> lớp : </w:t>
            </w:r>
            <w:r>
              <w:rPr>
                <w:b/>
                <w:lang w:val="nl-NL"/>
              </w:rPr>
              <w:t>139</w:t>
            </w:r>
            <w:r w:rsidRPr="00664F20">
              <w:rPr>
                <w:b/>
                <w:lang w:val="nl-NL"/>
              </w:rPr>
              <w:t xml:space="preserve"> HS.</w:t>
            </w:r>
          </w:p>
        </w:tc>
      </w:tr>
      <w:tr w:rsidR="005D20C7" w:rsidRPr="00056E3C" w14:paraId="5BF218C3" w14:textId="77777777" w:rsidTr="00954AB4">
        <w:tc>
          <w:tcPr>
            <w:tcW w:w="280" w:type="pct"/>
            <w:shd w:val="solid" w:color="FFFFFF" w:fill="auto"/>
            <w:vAlign w:val="center"/>
          </w:tcPr>
          <w:p w14:paraId="338CE99C" w14:textId="77777777" w:rsidR="005D20C7" w:rsidRPr="00A037C2" w:rsidRDefault="005D20C7" w:rsidP="00A037C2">
            <w:pPr>
              <w:spacing w:after="120"/>
              <w:jc w:val="center"/>
              <w:rPr>
                <w:b/>
                <w:bCs/>
              </w:rPr>
            </w:pPr>
            <w:r w:rsidRPr="00A037C2">
              <w:rPr>
                <w:b/>
                <w:bCs/>
                <w:lang w:val="vi-VN"/>
              </w:rPr>
              <w:t>II</w:t>
            </w:r>
          </w:p>
        </w:tc>
        <w:tc>
          <w:tcPr>
            <w:tcW w:w="693" w:type="pct"/>
            <w:shd w:val="solid" w:color="FFFFFF" w:fill="auto"/>
            <w:vAlign w:val="center"/>
          </w:tcPr>
          <w:p w14:paraId="3FEAC97B" w14:textId="77777777" w:rsidR="005D20C7" w:rsidRPr="00A037C2" w:rsidRDefault="005D20C7" w:rsidP="00A037C2">
            <w:pPr>
              <w:spacing w:after="120"/>
              <w:rPr>
                <w:b/>
                <w:bCs/>
              </w:rPr>
            </w:pPr>
            <w:r w:rsidRPr="00A037C2">
              <w:rPr>
                <w:b/>
                <w:bCs/>
                <w:lang w:val="vi-VN"/>
              </w:rPr>
              <w:t>Chương trình giáo dục mà cơ sở giáo d</w:t>
            </w:r>
            <w:r w:rsidRPr="00A037C2">
              <w:rPr>
                <w:b/>
                <w:bCs/>
              </w:rPr>
              <w:t xml:space="preserve">ục </w:t>
            </w:r>
            <w:r w:rsidRPr="00A037C2">
              <w:rPr>
                <w:b/>
                <w:bCs/>
                <w:lang w:val="vi-VN"/>
              </w:rPr>
              <w:t>thực hiện</w:t>
            </w:r>
          </w:p>
        </w:tc>
        <w:tc>
          <w:tcPr>
            <w:tcW w:w="4028" w:type="pct"/>
            <w:gridSpan w:val="5"/>
            <w:shd w:val="solid" w:color="FFFFFF" w:fill="auto"/>
          </w:tcPr>
          <w:p w14:paraId="26AF5416" w14:textId="7BDC7FDE" w:rsidR="005D20C7" w:rsidRPr="00566A02" w:rsidRDefault="005D20C7" w:rsidP="00A037C2">
            <w:pPr>
              <w:spacing w:after="120"/>
              <w:jc w:val="both"/>
              <w:rPr>
                <w:lang w:val="nl-NL"/>
              </w:rPr>
            </w:pPr>
            <w:r w:rsidRPr="00566A02">
              <w:rPr>
                <w:lang w:val="nl-NL"/>
              </w:rPr>
              <w:t xml:space="preserve">* Học sinh toàn trường học </w:t>
            </w:r>
            <w:r>
              <w:rPr>
                <w:lang w:val="nl-NL"/>
              </w:rPr>
              <w:t>2</w:t>
            </w:r>
            <w:r w:rsidRPr="00566A02">
              <w:rPr>
                <w:lang w:val="nl-NL"/>
              </w:rPr>
              <w:t xml:space="preserve"> buổi/</w:t>
            </w:r>
            <w:r>
              <w:rPr>
                <w:lang w:val="nl-NL"/>
              </w:rPr>
              <w:t>ngày</w:t>
            </w:r>
            <w:r w:rsidRPr="00566A02">
              <w:rPr>
                <w:lang w:val="nl-NL"/>
              </w:rPr>
              <w:t xml:space="preserve">. 1 năm thực học 35 tuần (HK1: 18 tuần; HK2: 17 tuần). Học </w:t>
            </w:r>
            <w:r w:rsidR="004142DB">
              <w:rPr>
                <w:lang w:val="nl-NL"/>
              </w:rPr>
              <w:t>song</w:t>
            </w:r>
            <w:r w:rsidR="004142DB">
              <w:rPr>
                <w:lang w:val="vi-VN"/>
              </w:rPr>
              <w:t xml:space="preserve"> hành 2 chương trình giáo dục </w:t>
            </w:r>
            <w:r w:rsidRPr="00566A02">
              <w:rPr>
                <w:lang w:val="nl-NL"/>
              </w:rPr>
              <w:t>phổ thông (</w:t>
            </w:r>
            <w:r w:rsidR="004142DB">
              <w:rPr>
                <w:lang w:val="nl-NL"/>
              </w:rPr>
              <w:t>CTGDPT</w:t>
            </w:r>
            <w:r w:rsidR="004142DB">
              <w:rPr>
                <w:lang w:val="vi-VN"/>
              </w:rPr>
              <w:t xml:space="preserve"> năm 2006 cho HS lớp 5)</w:t>
            </w:r>
            <w:r>
              <w:rPr>
                <w:lang w:val="nl-NL"/>
              </w:rPr>
              <w:t xml:space="preserve">, </w:t>
            </w:r>
            <w:r w:rsidRPr="00566A02">
              <w:rPr>
                <w:lang w:val="nl-NL"/>
              </w:rPr>
              <w:t xml:space="preserve">chương trình giáo dục </w:t>
            </w:r>
            <w:r w:rsidR="004142DB">
              <w:rPr>
                <w:lang w:val="nl-NL"/>
              </w:rPr>
              <w:t>2018</w:t>
            </w:r>
            <w:r w:rsidR="004142DB">
              <w:rPr>
                <w:lang w:val="vi-VN"/>
              </w:rPr>
              <w:t xml:space="preserve"> </w:t>
            </w:r>
            <w:r w:rsidRPr="00566A02">
              <w:rPr>
                <w:lang w:val="nl-NL"/>
              </w:rPr>
              <w:t xml:space="preserve">đối với lớp </w:t>
            </w:r>
            <w:r w:rsidR="00954AB4">
              <w:rPr>
                <w:lang w:val="nl-NL"/>
              </w:rPr>
              <w:t xml:space="preserve">1, </w:t>
            </w:r>
            <w:r w:rsidRPr="00566A02">
              <w:rPr>
                <w:lang w:val="nl-NL"/>
              </w:rPr>
              <w:t>2, 3, 4.</w:t>
            </w:r>
          </w:p>
          <w:p w14:paraId="2F3984AB" w14:textId="39F87214" w:rsidR="005D20C7" w:rsidRPr="00566A02" w:rsidRDefault="005D20C7" w:rsidP="00A037C2">
            <w:pPr>
              <w:spacing w:after="120"/>
              <w:jc w:val="both"/>
              <w:rPr>
                <w:lang w:val="nl-NL"/>
              </w:rPr>
            </w:pPr>
            <w:r w:rsidRPr="00566A02">
              <w:rPr>
                <w:i/>
                <w:lang w:val="nl-NL"/>
              </w:rPr>
              <w:t>- Học xong chương trình lớp 1 và lớp 2:</w:t>
            </w:r>
            <w:r w:rsidRPr="00566A02">
              <w:rPr>
                <w:lang w:val="nl-NL"/>
              </w:rPr>
              <w:t xml:space="preserve"> HS đạt được chuẩn kiến thức, kỹ năng cơ bản của các môn học: Tiếng Việt; Toán; Đạo đức; TN&amp;XH; Âm nhạc; Mĩ thuật; </w:t>
            </w:r>
            <w:r w:rsidR="00954AB4">
              <w:rPr>
                <w:lang w:val="nl-NL"/>
              </w:rPr>
              <w:t>Hoạt động trải nghiệm; Giáo dục thể chất</w:t>
            </w:r>
            <w:r w:rsidRPr="00566A02">
              <w:rPr>
                <w:lang w:val="nl-NL"/>
              </w:rPr>
              <w:t xml:space="preserve">. </w:t>
            </w:r>
          </w:p>
          <w:p w14:paraId="4CA36232" w14:textId="696D6EBE" w:rsidR="005D20C7" w:rsidRPr="00664F20" w:rsidRDefault="005D20C7" w:rsidP="00A037C2">
            <w:pPr>
              <w:spacing w:after="120"/>
              <w:jc w:val="both"/>
              <w:rPr>
                <w:lang w:val="nl-NL"/>
              </w:rPr>
            </w:pPr>
            <w:r w:rsidRPr="00566A02">
              <w:rPr>
                <w:i/>
                <w:lang w:val="nl-NL"/>
              </w:rPr>
              <w:t xml:space="preserve">- Học xong chương trình lớp 3: </w:t>
            </w:r>
            <w:r w:rsidRPr="00566A02">
              <w:rPr>
                <w:lang w:val="nl-NL"/>
              </w:rPr>
              <w:t xml:space="preserve">HS đạt được chuẩn KT,KN cơ bản của các môn học: </w:t>
            </w:r>
            <w:r w:rsidR="00954AB4" w:rsidRPr="00566A02">
              <w:rPr>
                <w:lang w:val="nl-NL"/>
              </w:rPr>
              <w:t xml:space="preserve">Tiếng Việt; Toán; Đạo đức; TN&amp;XH; Âm nhạc; Mĩ thuật; </w:t>
            </w:r>
            <w:r w:rsidR="00954AB4">
              <w:rPr>
                <w:lang w:val="nl-NL"/>
              </w:rPr>
              <w:t>Hoạt động trải nghiệm; Giáo dục thể chất;</w:t>
            </w:r>
            <w:r w:rsidRPr="00664F20">
              <w:rPr>
                <w:lang w:val="nl-NL"/>
              </w:rPr>
              <w:t xml:space="preserve"> Anh văn; Tin học.</w:t>
            </w:r>
          </w:p>
          <w:p w14:paraId="1A2093FC" w14:textId="2E056BD1" w:rsidR="00954AB4" w:rsidRPr="00664F20" w:rsidRDefault="00954AB4" w:rsidP="00954AB4">
            <w:pPr>
              <w:spacing w:after="120"/>
              <w:jc w:val="both"/>
              <w:rPr>
                <w:lang w:val="nl-NL"/>
              </w:rPr>
            </w:pPr>
            <w:r w:rsidRPr="00566A02">
              <w:rPr>
                <w:i/>
                <w:lang w:val="nl-NL"/>
              </w:rPr>
              <w:t xml:space="preserve">- </w:t>
            </w:r>
            <w:r>
              <w:rPr>
                <w:i/>
                <w:lang w:val="nl-NL"/>
              </w:rPr>
              <w:t>Học xong</w:t>
            </w:r>
            <w:r w:rsidRPr="00566A02">
              <w:rPr>
                <w:i/>
                <w:lang w:val="nl-NL"/>
              </w:rPr>
              <w:t xml:space="preserve"> chương trình lớp </w:t>
            </w:r>
            <w:r>
              <w:rPr>
                <w:i/>
                <w:lang w:val="nl-NL"/>
              </w:rPr>
              <w:t>4</w:t>
            </w:r>
            <w:r w:rsidRPr="00566A02">
              <w:rPr>
                <w:i/>
                <w:lang w:val="nl-NL"/>
              </w:rPr>
              <w:t xml:space="preserve">: </w:t>
            </w:r>
            <w:r w:rsidRPr="00566A02">
              <w:rPr>
                <w:lang w:val="nl-NL"/>
              </w:rPr>
              <w:t xml:space="preserve">HS đạt được chuẩn KT,KN cơ bản của các môn học: Tiếng Việt; Toán; </w:t>
            </w:r>
            <w:r>
              <w:rPr>
                <w:lang w:val="nl-NL"/>
              </w:rPr>
              <w:t xml:space="preserve">Khoa học; Lịch sử &amp; Địa lí; </w:t>
            </w:r>
            <w:r w:rsidRPr="00566A02">
              <w:rPr>
                <w:lang w:val="nl-NL"/>
              </w:rPr>
              <w:t xml:space="preserve">Đạo đức; Âm nhạc; Mĩ thuật; </w:t>
            </w:r>
            <w:r>
              <w:rPr>
                <w:lang w:val="nl-NL"/>
              </w:rPr>
              <w:t>Hoạt động trải nghiệm; Giáo dục thể chất;</w:t>
            </w:r>
            <w:r w:rsidRPr="00664F20">
              <w:rPr>
                <w:lang w:val="nl-NL"/>
              </w:rPr>
              <w:t xml:space="preserve"> Anh văn; Tin học.</w:t>
            </w:r>
          </w:p>
          <w:p w14:paraId="11F76BE0" w14:textId="6A1419A1" w:rsidR="005D20C7" w:rsidRPr="005D20C7" w:rsidRDefault="005D20C7" w:rsidP="00A037C2">
            <w:pPr>
              <w:spacing w:after="120"/>
              <w:jc w:val="both"/>
              <w:rPr>
                <w:lang w:val="nl-NL"/>
              </w:rPr>
            </w:pPr>
            <w:r w:rsidRPr="00664F20">
              <w:rPr>
                <w:i/>
                <w:lang w:val="nl-NL"/>
              </w:rPr>
              <w:t>- Học xong chương trình lớp lớp 5:</w:t>
            </w:r>
            <w:r w:rsidRPr="00664F20">
              <w:rPr>
                <w:lang w:val="nl-NL"/>
              </w:rPr>
              <w:t xml:space="preserve"> HS đạt được chuẩn KT,KN cơ bản của các môn học: Tiếng Việt; Toán; Đạo đức; Khoa học; Lịch sử  &amp; Địa lý; Âm nhạc; Mĩ thuật; Kĩ thuật; Thể dục. Anh văn; Tin học. Xét công nhận hoàn thành chương trình tiểu</w:t>
            </w:r>
            <w:r>
              <w:rPr>
                <w:lang w:val="nl-NL"/>
              </w:rPr>
              <w:t xml:space="preserve"> học đối với học sinh lớp 5</w:t>
            </w:r>
            <w:r w:rsidRPr="00664F20">
              <w:rPr>
                <w:lang w:val="nl-NL"/>
              </w:rPr>
              <w:t>).</w:t>
            </w:r>
          </w:p>
        </w:tc>
      </w:tr>
      <w:tr w:rsidR="005D20C7" w:rsidRPr="00056E3C" w14:paraId="1F0EA95B" w14:textId="77777777" w:rsidTr="00954AB4">
        <w:tc>
          <w:tcPr>
            <w:tcW w:w="280" w:type="pct"/>
            <w:shd w:val="solid" w:color="FFFFFF" w:fill="auto"/>
            <w:vAlign w:val="center"/>
          </w:tcPr>
          <w:p w14:paraId="71ACC701" w14:textId="77777777" w:rsidR="005D20C7" w:rsidRPr="00A037C2" w:rsidRDefault="005D20C7" w:rsidP="00A037C2">
            <w:pPr>
              <w:spacing w:after="120"/>
              <w:jc w:val="center"/>
              <w:rPr>
                <w:b/>
                <w:bCs/>
              </w:rPr>
            </w:pPr>
            <w:r w:rsidRPr="00A037C2">
              <w:rPr>
                <w:b/>
                <w:bCs/>
                <w:lang w:val="vi-VN"/>
              </w:rPr>
              <w:lastRenderedPageBreak/>
              <w:t>III</w:t>
            </w:r>
          </w:p>
        </w:tc>
        <w:tc>
          <w:tcPr>
            <w:tcW w:w="693" w:type="pct"/>
            <w:shd w:val="solid" w:color="FFFFFF" w:fill="auto"/>
            <w:vAlign w:val="center"/>
          </w:tcPr>
          <w:p w14:paraId="0C5B6D39" w14:textId="77777777" w:rsidR="005D20C7" w:rsidRPr="00A037C2" w:rsidRDefault="005D20C7" w:rsidP="00A037C2">
            <w:pPr>
              <w:spacing w:after="120"/>
              <w:rPr>
                <w:b/>
                <w:bCs/>
                <w:lang w:val="vi-VN"/>
              </w:rPr>
            </w:pPr>
            <w:r w:rsidRPr="00A037C2">
              <w:rPr>
                <w:b/>
                <w:bCs/>
                <w:lang w:val="vi-VN"/>
              </w:rPr>
              <w:t>Yêu cầu về phối hợp giữa cơ sở giáo dục và gia đình. Yêu cầu về thái độ học tập của học sinh</w:t>
            </w:r>
          </w:p>
        </w:tc>
        <w:tc>
          <w:tcPr>
            <w:tcW w:w="4028" w:type="pct"/>
            <w:gridSpan w:val="5"/>
            <w:shd w:val="solid" w:color="FFFFFF" w:fill="auto"/>
          </w:tcPr>
          <w:p w14:paraId="6FDA5C52" w14:textId="77777777" w:rsidR="005D20C7" w:rsidRPr="00566A02" w:rsidRDefault="005D20C7" w:rsidP="00A037C2">
            <w:pPr>
              <w:spacing w:after="120"/>
              <w:jc w:val="both"/>
              <w:rPr>
                <w:b/>
                <w:lang w:val="nl-NL"/>
              </w:rPr>
            </w:pPr>
            <w:r w:rsidRPr="00566A02">
              <w:rPr>
                <w:b/>
                <w:lang w:val="nl-NL"/>
              </w:rPr>
              <w:t xml:space="preserve">+ </w:t>
            </w:r>
            <w:r w:rsidRPr="00566A02">
              <w:rPr>
                <w:b/>
                <w:u w:val="single"/>
                <w:lang w:val="nl-NL"/>
              </w:rPr>
              <w:t>Yêu cầu về phối hợp giữa cơ sở giáo dục và gia đình</w:t>
            </w:r>
            <w:r w:rsidRPr="00566A02">
              <w:rPr>
                <w:b/>
                <w:lang w:val="nl-NL"/>
              </w:rPr>
              <w:t xml:space="preserve">: </w:t>
            </w:r>
          </w:p>
          <w:p w14:paraId="2714A895" w14:textId="77777777" w:rsidR="005D20C7" w:rsidRPr="00566A02" w:rsidRDefault="005D20C7" w:rsidP="00A037C2">
            <w:pPr>
              <w:spacing w:after="120"/>
              <w:jc w:val="both"/>
              <w:rPr>
                <w:lang w:val="nl-NL"/>
              </w:rPr>
            </w:pPr>
            <w:r w:rsidRPr="00566A02">
              <w:rPr>
                <w:lang w:val="nl-NL"/>
              </w:rPr>
              <w:t>- Thành lập Ban đại diện Hội CMHS trường theo QĐ số 55/2011/TT-BGDĐT về việc Ban hành Điều lệ Ban đại diện cha mẹ HS .</w:t>
            </w:r>
          </w:p>
          <w:p w14:paraId="5E941A18" w14:textId="77777777" w:rsidR="005D20C7" w:rsidRPr="00566A02" w:rsidRDefault="005D20C7" w:rsidP="00A037C2">
            <w:pPr>
              <w:spacing w:after="120"/>
              <w:jc w:val="both"/>
              <w:rPr>
                <w:lang w:val="nl-NL"/>
              </w:rPr>
            </w:pPr>
            <w:r w:rsidRPr="00566A02">
              <w:rPr>
                <w:lang w:val="nl-NL"/>
              </w:rPr>
              <w:t>- Ban ĐD CMHS trường họp 3 lần/năm.</w:t>
            </w:r>
          </w:p>
          <w:p w14:paraId="72B9ECDF" w14:textId="77777777" w:rsidR="005D20C7" w:rsidRPr="00566A02" w:rsidRDefault="005D20C7" w:rsidP="00A037C2">
            <w:pPr>
              <w:spacing w:after="120"/>
              <w:jc w:val="both"/>
              <w:rPr>
                <w:lang w:val="nl-NL"/>
              </w:rPr>
            </w:pPr>
            <w:r w:rsidRPr="00566A02">
              <w:rPr>
                <w:b/>
                <w:i/>
                <w:lang w:val="nl-NL"/>
              </w:rPr>
              <w:t>*Nhiệm vụ và quyền hạn của Ban Đại diện Cha mẹ học sinh lớp</w:t>
            </w:r>
            <w:r>
              <w:rPr>
                <w:b/>
                <w:i/>
                <w:lang w:val="nl-NL"/>
              </w:rPr>
              <w:t xml:space="preserve"> </w:t>
            </w:r>
            <w:r w:rsidRPr="00566A02">
              <w:rPr>
                <w:lang w:val="nl-NL"/>
              </w:rPr>
              <w:t xml:space="preserve">(BĐD CMHS): </w:t>
            </w:r>
          </w:p>
          <w:p w14:paraId="61C12544" w14:textId="77777777" w:rsidR="005D20C7" w:rsidRPr="00566A02" w:rsidRDefault="005D20C7" w:rsidP="00A037C2">
            <w:pPr>
              <w:shd w:val="clear" w:color="auto" w:fill="FFFFFF"/>
              <w:spacing w:after="120"/>
              <w:jc w:val="both"/>
              <w:rPr>
                <w:i/>
                <w:lang w:val="nl-NL"/>
              </w:rPr>
            </w:pPr>
            <w:r w:rsidRPr="00566A02">
              <w:rPr>
                <w:i/>
                <w:lang w:val="nl-NL"/>
              </w:rPr>
              <w:t xml:space="preserve">- </w:t>
            </w:r>
            <w:r w:rsidRPr="00566A02">
              <w:rPr>
                <w:b/>
                <w:i/>
                <w:lang w:val="nl-NL"/>
              </w:rPr>
              <w:t>Nhiệm vụ</w:t>
            </w:r>
            <w:r w:rsidRPr="00566A02">
              <w:rPr>
                <w:i/>
                <w:lang w:val="nl-NL"/>
              </w:rPr>
              <w:t>:</w:t>
            </w:r>
          </w:p>
          <w:p w14:paraId="49BF7E17" w14:textId="77777777" w:rsidR="005D20C7" w:rsidRPr="005D20C7" w:rsidRDefault="005D20C7" w:rsidP="00A037C2">
            <w:pPr>
              <w:shd w:val="clear" w:color="auto" w:fill="FFFFFF"/>
              <w:spacing w:after="120"/>
              <w:jc w:val="both"/>
              <w:rPr>
                <w:color w:val="000000"/>
                <w:lang w:val="nl-NL"/>
              </w:rPr>
            </w:pPr>
            <w:r w:rsidRPr="00566A02">
              <w:rPr>
                <w:lang w:val="nl-NL"/>
              </w:rPr>
              <w:t>+</w:t>
            </w:r>
            <w:r w:rsidRPr="005D20C7">
              <w:rPr>
                <w:color w:val="000000"/>
                <w:lang w:val="nl-NL"/>
              </w:rPr>
              <w:t xml:space="preserve"> Phối hợp với giáo viên chủ nhiệm lớp và các giáo viên bộ môn tổ chức các hoạt động giáo dục học sinh;</w:t>
            </w:r>
          </w:p>
          <w:p w14:paraId="525510C5" w14:textId="77777777" w:rsidR="005D20C7" w:rsidRPr="005D20C7" w:rsidRDefault="005D20C7" w:rsidP="00A037C2">
            <w:pPr>
              <w:shd w:val="clear" w:color="auto" w:fill="FFFFFF"/>
              <w:spacing w:after="120"/>
              <w:jc w:val="both"/>
              <w:rPr>
                <w:lang w:val="nl-NL"/>
              </w:rPr>
            </w:pPr>
            <w:r w:rsidRPr="005D20C7">
              <w:rPr>
                <w:lang w:val="nl-NL"/>
              </w:rPr>
              <w:t>+ Tham gia giáo dục đạo đức cho học sinh; bồi dưỡng, khuyến khích học sinh hoàn thành tốt, giúp đỡ học sinh chưa hoàn thành, vận động học sinh đã bỏ học trở lại tiếp tục học tập;  giúp đỡ học sinh nghèo, học sinh khuyết tật và học sinh có hoàn cảnh khó khăn khác.</w:t>
            </w:r>
          </w:p>
          <w:p w14:paraId="24713C4C" w14:textId="77777777" w:rsidR="005D20C7" w:rsidRPr="00566A02" w:rsidRDefault="005D20C7" w:rsidP="00A037C2">
            <w:pPr>
              <w:shd w:val="clear" w:color="auto" w:fill="FFFFFF"/>
              <w:spacing w:after="120"/>
              <w:jc w:val="both"/>
              <w:rPr>
                <w:i/>
                <w:lang w:val="nl-NL"/>
              </w:rPr>
            </w:pPr>
            <w:r w:rsidRPr="00566A02">
              <w:rPr>
                <w:i/>
                <w:lang w:val="nl-NL"/>
              </w:rPr>
              <w:t xml:space="preserve">- </w:t>
            </w:r>
            <w:r w:rsidRPr="00566A02">
              <w:rPr>
                <w:b/>
                <w:i/>
                <w:lang w:val="nl-NL"/>
              </w:rPr>
              <w:t>Quyền hạn</w:t>
            </w:r>
            <w:r w:rsidRPr="00566A02">
              <w:rPr>
                <w:i/>
                <w:lang w:val="nl-NL"/>
              </w:rPr>
              <w:t>:</w:t>
            </w:r>
          </w:p>
          <w:p w14:paraId="2722E436" w14:textId="77777777" w:rsidR="005D20C7" w:rsidRPr="005D20C7" w:rsidRDefault="005D20C7" w:rsidP="00A037C2">
            <w:pPr>
              <w:shd w:val="clear" w:color="auto" w:fill="FFFFFF"/>
              <w:spacing w:after="120"/>
              <w:jc w:val="both"/>
              <w:rPr>
                <w:color w:val="000000"/>
                <w:lang w:val="nl-NL"/>
              </w:rPr>
            </w:pPr>
            <w:r w:rsidRPr="00566A02">
              <w:rPr>
                <w:lang w:val="nl-NL"/>
              </w:rPr>
              <w:t>+</w:t>
            </w:r>
            <w:r w:rsidRPr="005D20C7">
              <w:rPr>
                <w:color w:val="000000"/>
                <w:lang w:val="nl-NL"/>
              </w:rPr>
              <w:t xml:space="preserve"> Quyết định triệu tập các cuộc họp cha mẹ học sinh theo quy định tại Điều 9 của Điều lệ hội CMHS (trừ cuộc họp đầu năm học cử Ban đại diện cha mẹ học sinh lớp) sau khi thống nhất với giáo viên chủ nhiệm lớp;</w:t>
            </w:r>
          </w:p>
          <w:p w14:paraId="0099B2BA" w14:textId="77777777" w:rsidR="005D20C7" w:rsidRPr="005D20C7" w:rsidRDefault="005D20C7" w:rsidP="00A037C2">
            <w:pPr>
              <w:shd w:val="clear" w:color="auto" w:fill="FFFFFF"/>
              <w:spacing w:after="120"/>
              <w:jc w:val="both"/>
              <w:rPr>
                <w:color w:val="000000"/>
                <w:lang w:val="nl-NL"/>
              </w:rPr>
            </w:pPr>
            <w:r w:rsidRPr="005D20C7">
              <w:rPr>
                <w:color w:val="000000"/>
                <w:lang w:val="nl-NL"/>
              </w:rPr>
              <w:t>+ Tổ chức lấy ý kiến cha mẹ học sinh của lớp về biện pháp quản lý giáo dục học sinh để kiến nghị cụ thể với giáo viên chủ nhiệm lớp, giáo viên bộ môn về biện pháp nâng cao chất lượng giáo dục đạo đức, chất lượng dạy học;</w:t>
            </w:r>
          </w:p>
          <w:p w14:paraId="236A4B82" w14:textId="77777777" w:rsidR="005D20C7" w:rsidRPr="005D20C7" w:rsidRDefault="005D20C7" w:rsidP="00A037C2">
            <w:pPr>
              <w:shd w:val="clear" w:color="auto" w:fill="FFFFFF"/>
              <w:spacing w:after="120"/>
              <w:jc w:val="both"/>
              <w:rPr>
                <w:color w:val="000000"/>
                <w:lang w:val="nl-NL"/>
              </w:rPr>
            </w:pPr>
            <w:r w:rsidRPr="005D20C7">
              <w:rPr>
                <w:color w:val="000000"/>
                <w:lang w:val="nl-NL"/>
              </w:rPr>
              <w:t>+ Phối hợp tổ chức các hoạt động giáo dục ngoài giờ lên lớp, giáo dục truyền thống, hoạt động văn hoá, văn nghệ, thể thao để thực hiện mục tiêu giáo dục toàn diện cho học sinh sau khi thống nhất với giáo viên chủ nhiệm lớp.</w:t>
            </w:r>
          </w:p>
          <w:p w14:paraId="3FDF8E13" w14:textId="77777777" w:rsidR="005D20C7" w:rsidRPr="00566A02" w:rsidRDefault="005D20C7" w:rsidP="00A037C2">
            <w:pPr>
              <w:spacing w:after="120"/>
              <w:jc w:val="both"/>
              <w:rPr>
                <w:b/>
                <w:i/>
                <w:lang w:val="nl-NL"/>
              </w:rPr>
            </w:pPr>
            <w:r w:rsidRPr="00566A02">
              <w:rPr>
                <w:b/>
                <w:i/>
                <w:lang w:val="nl-NL"/>
              </w:rPr>
              <w:t>*Nhiệm vụ và quyền hạn của Ban ĐD CMHS trường:</w:t>
            </w:r>
          </w:p>
          <w:p w14:paraId="7E5A37B1" w14:textId="77777777" w:rsidR="005D20C7" w:rsidRPr="00566A02" w:rsidRDefault="005D20C7" w:rsidP="00A037C2">
            <w:pPr>
              <w:shd w:val="clear" w:color="auto" w:fill="FFFFFF"/>
              <w:spacing w:after="120"/>
              <w:jc w:val="both"/>
              <w:rPr>
                <w:b/>
                <w:lang w:val="nl-NL"/>
              </w:rPr>
            </w:pPr>
            <w:r w:rsidRPr="00566A02">
              <w:rPr>
                <w:b/>
                <w:i/>
                <w:lang w:val="nl-NL"/>
              </w:rPr>
              <w:t>- Nhiệm vụ:</w:t>
            </w:r>
          </w:p>
          <w:p w14:paraId="66178014" w14:textId="77777777" w:rsidR="005D20C7" w:rsidRPr="005D20C7" w:rsidRDefault="005D20C7" w:rsidP="00A037C2">
            <w:pPr>
              <w:shd w:val="clear" w:color="auto" w:fill="FFFFFF"/>
              <w:spacing w:after="120"/>
              <w:jc w:val="both"/>
              <w:rPr>
                <w:color w:val="000000"/>
                <w:lang w:val="nl-NL"/>
              </w:rPr>
            </w:pPr>
            <w:r w:rsidRPr="005D20C7">
              <w:rPr>
                <w:color w:val="000000"/>
                <w:lang w:val="nl-NL"/>
              </w:rPr>
              <w:t>+ Phối hợp với Hiệu trưởng tổ chức thực hiện nhiệm vụ năm học và các hoạt động giáo dục theo nội dung được thống nhất tại cuộc họp đầu năm học của Ban đại diện cha mẹ học sinh trường;</w:t>
            </w:r>
          </w:p>
          <w:p w14:paraId="2E9965FE" w14:textId="77777777" w:rsidR="005D20C7" w:rsidRPr="005D20C7" w:rsidRDefault="005D20C7" w:rsidP="00A037C2">
            <w:pPr>
              <w:shd w:val="clear" w:color="auto" w:fill="FFFFFF"/>
              <w:spacing w:after="120"/>
              <w:jc w:val="both"/>
              <w:rPr>
                <w:color w:val="000000"/>
                <w:lang w:val="nl-NL"/>
              </w:rPr>
            </w:pPr>
            <w:r w:rsidRPr="005D20C7">
              <w:rPr>
                <w:color w:val="000000"/>
                <w:lang w:val="nl-NL"/>
              </w:rPr>
              <w:t>+ Phối hợp với Hiệu trưởng hướng dẫn, tuyên truyền, phổ biến pháp luật, chủ trương chính sách về giáo dục đối với cha mẹ học sinh nhằm nâng cao trách nhiệm chăm sóc, bảo vệ, giáo dục học sinh;</w:t>
            </w:r>
          </w:p>
          <w:p w14:paraId="4DEA9C3C" w14:textId="77777777" w:rsidR="005D20C7" w:rsidRPr="005D20C7" w:rsidRDefault="005D20C7" w:rsidP="00A037C2">
            <w:pPr>
              <w:shd w:val="clear" w:color="auto" w:fill="FFFFFF"/>
              <w:spacing w:after="120"/>
              <w:jc w:val="both"/>
              <w:rPr>
                <w:color w:val="000000"/>
                <w:lang w:val="nl-NL"/>
              </w:rPr>
            </w:pPr>
            <w:r w:rsidRPr="005D20C7">
              <w:rPr>
                <w:color w:val="000000"/>
                <w:lang w:val="nl-NL"/>
              </w:rPr>
              <w:t>+ Phối hợp với Hiệu trưởng tổ chức giáo dục học sinh hạnh kiểm cần cố gắng tiếp tục rèn luyện trong dịp nghỉ hè ở địa phương;</w:t>
            </w:r>
          </w:p>
          <w:p w14:paraId="3C789745" w14:textId="77777777" w:rsidR="005D20C7" w:rsidRPr="005D20C7" w:rsidRDefault="005D20C7" w:rsidP="00A037C2">
            <w:pPr>
              <w:shd w:val="clear" w:color="auto" w:fill="FFFFFF"/>
              <w:spacing w:after="120"/>
              <w:jc w:val="both"/>
              <w:rPr>
                <w:color w:val="000000"/>
                <w:lang w:val="nl-NL"/>
              </w:rPr>
            </w:pPr>
            <w:r w:rsidRPr="005D20C7">
              <w:rPr>
                <w:color w:val="000000"/>
                <w:lang w:val="nl-NL"/>
              </w:rPr>
              <w:t>+ Phối hợp với Hiệu trưởng giáo dục đạo đức cho học sinh; bồi dưỡng, khuyến khích học sinh hoàn thành tốt, giúp đỡ học sinh chưa hoàn thành; giúp đỡ học sinh nghèo, học sinh khuyết tật và học sinh có hoàn cảnh khó khăn khác; vận động học sinh đã bỏ học trở lại tiếp tục đi học;</w:t>
            </w:r>
          </w:p>
          <w:p w14:paraId="794FF400" w14:textId="77777777" w:rsidR="005D20C7" w:rsidRPr="005D20C7" w:rsidRDefault="005D20C7" w:rsidP="00A037C2">
            <w:pPr>
              <w:shd w:val="clear" w:color="auto" w:fill="FFFFFF"/>
              <w:spacing w:after="120"/>
              <w:jc w:val="both"/>
              <w:rPr>
                <w:color w:val="000000"/>
                <w:lang w:val="nl-NL"/>
              </w:rPr>
            </w:pPr>
            <w:r w:rsidRPr="005D20C7">
              <w:rPr>
                <w:color w:val="000000"/>
                <w:lang w:val="nl-NL"/>
              </w:rPr>
              <w:t>+ Hướng dẫn về công tác tổ chức và hoạt động cho các Ban đại diện cha mẹ học sinh lớp.</w:t>
            </w:r>
          </w:p>
          <w:p w14:paraId="0B509E36" w14:textId="77777777" w:rsidR="005D20C7" w:rsidRPr="00566A02" w:rsidRDefault="005D20C7" w:rsidP="00A037C2">
            <w:pPr>
              <w:shd w:val="clear" w:color="auto" w:fill="FFFFFF"/>
              <w:spacing w:after="120"/>
              <w:jc w:val="both"/>
              <w:rPr>
                <w:b/>
                <w:lang w:val="nl-NL"/>
              </w:rPr>
            </w:pPr>
            <w:r w:rsidRPr="00566A02">
              <w:rPr>
                <w:i/>
                <w:lang w:val="nl-NL"/>
              </w:rPr>
              <w:t xml:space="preserve">- </w:t>
            </w:r>
            <w:r w:rsidRPr="00566A02">
              <w:rPr>
                <w:b/>
                <w:i/>
                <w:lang w:val="nl-NL"/>
              </w:rPr>
              <w:t>Quyền hạn:</w:t>
            </w:r>
          </w:p>
          <w:p w14:paraId="2ED23AFC" w14:textId="77777777" w:rsidR="005D20C7" w:rsidRPr="005D20C7" w:rsidRDefault="005D20C7" w:rsidP="00A037C2">
            <w:pPr>
              <w:shd w:val="clear" w:color="auto" w:fill="FFFFFF"/>
              <w:spacing w:after="120"/>
              <w:jc w:val="both"/>
              <w:rPr>
                <w:color w:val="000000"/>
                <w:lang w:val="nl-NL"/>
              </w:rPr>
            </w:pPr>
            <w:r w:rsidRPr="005D20C7">
              <w:rPr>
                <w:color w:val="000000"/>
                <w:lang w:val="nl-NL"/>
              </w:rPr>
              <w:t>+ Quyết định triệu tập các cuộc họp theo quy định tại Điều 9 của Điều lệ hội  CMHS (trừ cuộc họp đầu năm học cử Ban đại diện cha mẹ học sinh trường) sau khi đã thống nhất với Hiệu trưởng;</w:t>
            </w:r>
          </w:p>
          <w:p w14:paraId="522DA652" w14:textId="77777777" w:rsidR="005D20C7" w:rsidRPr="005D20C7" w:rsidRDefault="005D20C7" w:rsidP="00A037C2">
            <w:pPr>
              <w:shd w:val="clear" w:color="auto" w:fill="FFFFFF"/>
              <w:spacing w:after="120"/>
              <w:jc w:val="both"/>
              <w:rPr>
                <w:color w:val="000000"/>
                <w:lang w:val="nl-NL"/>
              </w:rPr>
            </w:pPr>
            <w:r w:rsidRPr="005D20C7">
              <w:rPr>
                <w:color w:val="000000"/>
                <w:lang w:val="nl-NL"/>
              </w:rPr>
              <w:lastRenderedPageBreak/>
              <w:t>+ Căn cứ ý kiến của các Ban đại diện cha mẹ học sinh lớp để kiến nghị với Hiệu trưởng về những biện pháp cần thiết nhằm thực hiện nhiệm vụ năm học của trường và về quản lý, giáo dục học sinh;</w:t>
            </w:r>
          </w:p>
          <w:p w14:paraId="3C526A49" w14:textId="77777777" w:rsidR="005D20C7" w:rsidRPr="005D20C7" w:rsidRDefault="005D20C7" w:rsidP="00A037C2">
            <w:pPr>
              <w:shd w:val="clear" w:color="auto" w:fill="FFFFFF"/>
              <w:spacing w:after="120"/>
              <w:jc w:val="both"/>
              <w:rPr>
                <w:color w:val="000000"/>
                <w:lang w:val="nl-NL"/>
              </w:rPr>
            </w:pPr>
            <w:r w:rsidRPr="005D20C7">
              <w:rPr>
                <w:color w:val="000000"/>
                <w:lang w:val="nl-NL"/>
              </w:rPr>
              <w:t>+ Quyết định chi tiêu phục vụ các hoạt động của Ban đại diện cha mẹ học sinh từ nguồn ủng hộ, tài trợ tự nguyện theo quy định tại Điều 10 Điều lệ Hội  CMHS.</w:t>
            </w:r>
          </w:p>
          <w:p w14:paraId="40C44BD6" w14:textId="77777777" w:rsidR="005D20C7" w:rsidRPr="00566A02" w:rsidRDefault="005D20C7" w:rsidP="00A037C2">
            <w:pPr>
              <w:spacing w:after="120"/>
              <w:jc w:val="both"/>
              <w:rPr>
                <w:i/>
                <w:lang w:val="nl-NL"/>
              </w:rPr>
            </w:pPr>
            <w:r w:rsidRPr="00566A02">
              <w:rPr>
                <w:i/>
                <w:lang w:val="nl-NL"/>
              </w:rPr>
              <w:t>*</w:t>
            </w:r>
            <w:r w:rsidRPr="00566A02">
              <w:rPr>
                <w:b/>
                <w:bCs/>
                <w:i/>
                <w:lang w:val="nl-NL"/>
              </w:rPr>
              <w:t>Trách nhiệm của cha mẹ học sinh:</w:t>
            </w:r>
          </w:p>
          <w:p w14:paraId="459E1800" w14:textId="77777777" w:rsidR="005D20C7" w:rsidRPr="005D20C7" w:rsidRDefault="005D20C7" w:rsidP="00A037C2">
            <w:pPr>
              <w:shd w:val="clear" w:color="auto" w:fill="FFFFFF"/>
              <w:spacing w:after="120"/>
              <w:jc w:val="both"/>
              <w:rPr>
                <w:color w:val="000000"/>
                <w:lang w:val="nl-NL"/>
              </w:rPr>
            </w:pPr>
            <w:r w:rsidRPr="005D20C7">
              <w:rPr>
                <w:color w:val="000000"/>
                <w:lang w:val="nl-NL"/>
              </w:rPr>
              <w:t>- Phối hợp với nhà trường trong việc quản lý, giáo dục học sinh và thực hiện những nhiệm vụ do Ban đại diện cha mẹ học sinh đề ra.</w:t>
            </w:r>
          </w:p>
          <w:p w14:paraId="5D0B87DF" w14:textId="77777777" w:rsidR="005D20C7" w:rsidRPr="005D20C7" w:rsidRDefault="005D20C7" w:rsidP="00A037C2">
            <w:pPr>
              <w:shd w:val="clear" w:color="auto" w:fill="FFFFFF"/>
              <w:spacing w:after="120"/>
              <w:jc w:val="both"/>
              <w:rPr>
                <w:color w:val="000000"/>
                <w:lang w:val="nl-NL"/>
              </w:rPr>
            </w:pPr>
            <w:r w:rsidRPr="005D20C7">
              <w:rPr>
                <w:color w:val="000000"/>
                <w:lang w:val="nl-NL"/>
              </w:rPr>
              <w:t>- Phối hợp với giáo viên chủ nhiệm, các giáo viên bộ môn của lớp để chăm sóc, quản lý, động viên học sinh tích cực, tự giác học tập, rèn luyện đạo đức, tuân thủ quy định của Điều lệ và nội quy nhà trường.</w:t>
            </w:r>
          </w:p>
          <w:p w14:paraId="1E6867FB" w14:textId="77777777" w:rsidR="005D20C7" w:rsidRPr="005D20C7" w:rsidRDefault="005D20C7" w:rsidP="00A037C2">
            <w:pPr>
              <w:shd w:val="clear" w:color="auto" w:fill="FFFFFF"/>
              <w:spacing w:after="120"/>
              <w:jc w:val="both"/>
              <w:rPr>
                <w:color w:val="000000"/>
                <w:lang w:val="nl-NL"/>
              </w:rPr>
            </w:pPr>
            <w:r w:rsidRPr="005D20C7">
              <w:rPr>
                <w:color w:val="000000"/>
                <w:lang w:val="nl-NL"/>
              </w:rPr>
              <w:t>- Chịu trách nhiệm đối với sai phạm, khuyết điểm của con em mình theo quy định của pháp luật và thực hiện các khuyến nghị của Ban đại diện cha mẹ học sinh lớp trong việc phối hợp với nhà trường để chăm sóc, quản lý, giáo dục học sinh.</w:t>
            </w:r>
          </w:p>
          <w:p w14:paraId="2669C63A" w14:textId="77777777" w:rsidR="005D20C7" w:rsidRPr="00566A02" w:rsidRDefault="005D20C7" w:rsidP="00A037C2">
            <w:pPr>
              <w:spacing w:after="120"/>
              <w:jc w:val="both"/>
              <w:rPr>
                <w:i/>
                <w:lang w:val="nl-NL"/>
              </w:rPr>
            </w:pPr>
            <w:r w:rsidRPr="00566A02">
              <w:rPr>
                <w:i/>
                <w:lang w:val="nl-NL"/>
              </w:rPr>
              <w:t>*</w:t>
            </w:r>
            <w:r w:rsidRPr="00566A02">
              <w:rPr>
                <w:b/>
                <w:bCs/>
                <w:i/>
                <w:lang w:val="nl-NL"/>
              </w:rPr>
              <w:t>Quyền của cha mẹ học sinh:</w:t>
            </w:r>
          </w:p>
          <w:p w14:paraId="42E661D5" w14:textId="77777777" w:rsidR="005D20C7" w:rsidRPr="005D20C7" w:rsidRDefault="005D20C7" w:rsidP="00A037C2">
            <w:pPr>
              <w:shd w:val="clear" w:color="auto" w:fill="FFFFFF"/>
              <w:spacing w:after="120"/>
              <w:jc w:val="both"/>
              <w:rPr>
                <w:color w:val="000000"/>
                <w:lang w:val="nl-NL"/>
              </w:rPr>
            </w:pPr>
            <w:r w:rsidRPr="00566A02">
              <w:rPr>
                <w:lang w:val="nl-NL"/>
              </w:rPr>
              <w:t xml:space="preserve">- </w:t>
            </w:r>
            <w:r w:rsidRPr="005D20C7">
              <w:rPr>
                <w:color w:val="000000"/>
                <w:lang w:val="nl-NL"/>
              </w:rPr>
              <w:t xml:space="preserve"> Cha mẹ học sinh có các quyền quy định tại Điều 95 của Luật Giáo dục, có quyền kiến nghị với nhà trường tạo điều kiện cho con em mình học tập, rèn luyện; Ứng cử, đề cử vào Ban đại diện cha mẹ học sinh lớp;</w:t>
            </w:r>
          </w:p>
          <w:p w14:paraId="1B43FC27" w14:textId="77777777" w:rsidR="005D20C7" w:rsidRPr="005D20C7" w:rsidRDefault="005D20C7" w:rsidP="00A037C2">
            <w:pPr>
              <w:shd w:val="clear" w:color="auto" w:fill="FFFFFF"/>
              <w:spacing w:after="120"/>
              <w:jc w:val="both"/>
              <w:rPr>
                <w:color w:val="000000"/>
                <w:lang w:val="nl-NL"/>
              </w:rPr>
            </w:pPr>
            <w:r w:rsidRPr="005D20C7">
              <w:rPr>
                <w:color w:val="000000"/>
                <w:lang w:val="nl-NL"/>
              </w:rPr>
              <w:t>- Từ chối ủng hộ khi được Ban đại diện cha mẹ học sinh lớp, Ban đại diện cha mẹ học sinh trường đề xuất các khoản ủng hộ, nếu bản thân không tự nguyện.</w:t>
            </w:r>
          </w:p>
          <w:p w14:paraId="1A2D1A7E" w14:textId="77777777" w:rsidR="005D20C7" w:rsidRPr="00566A02" w:rsidRDefault="005D20C7" w:rsidP="00A037C2">
            <w:pPr>
              <w:spacing w:after="120"/>
              <w:jc w:val="both"/>
              <w:rPr>
                <w:b/>
                <w:lang w:val="nl-NL"/>
              </w:rPr>
            </w:pPr>
            <w:r w:rsidRPr="00566A02">
              <w:rPr>
                <w:lang w:val="nl-NL"/>
              </w:rPr>
              <w:t xml:space="preserve">+ </w:t>
            </w:r>
            <w:r w:rsidRPr="00566A02">
              <w:rPr>
                <w:b/>
                <w:u w:val="single"/>
                <w:lang w:val="nl-NL"/>
              </w:rPr>
              <w:t>Yêu cầu về thái độ học tập của học sinh (tất cả các lớp)</w:t>
            </w:r>
            <w:r w:rsidRPr="00566A02">
              <w:rPr>
                <w:b/>
                <w:lang w:val="nl-NL"/>
              </w:rPr>
              <w:t>:</w:t>
            </w:r>
          </w:p>
          <w:p w14:paraId="4F5E21B3" w14:textId="77777777" w:rsidR="005D20C7" w:rsidRPr="003B606D" w:rsidRDefault="005D20C7" w:rsidP="00A037C2">
            <w:pPr>
              <w:pStyle w:val="NormalWeb"/>
              <w:shd w:val="clear" w:color="auto" w:fill="FFFFFF"/>
              <w:spacing w:before="0" w:beforeAutospacing="0" w:after="120" w:afterAutospacing="0"/>
              <w:jc w:val="both"/>
              <w:rPr>
                <w:lang w:val="nl-NL"/>
              </w:rPr>
            </w:pPr>
            <w:r w:rsidRPr="003B606D">
              <w:rPr>
                <w:lang w:val="nl-NL"/>
              </w:rPr>
              <w:t xml:space="preserve">- </w:t>
            </w:r>
            <w:r w:rsidRPr="003B606D">
              <w:rPr>
                <w:b/>
                <w:i/>
                <w:lang w:val="nl-NL"/>
              </w:rPr>
              <w:t>Mạnh dạn, trung thực, tự tin, tích cực</w:t>
            </w:r>
            <w:r w:rsidRPr="003B606D">
              <w:rPr>
                <w:lang w:val="nl-NL"/>
              </w:rPr>
              <w:t xml:space="preserve"> trong học tập. Thực hiện tốt 5 điều Bác Hồ dạy. Thực hiện tốt 5 nhiệm vụ HS tiểu học theo quy định của Điều lệ trường Tiểu học, cụ thể là:</w:t>
            </w:r>
          </w:p>
          <w:p w14:paraId="693FA645" w14:textId="77777777" w:rsidR="005D20C7" w:rsidRPr="005D20C7" w:rsidRDefault="005D20C7" w:rsidP="00A037C2">
            <w:pPr>
              <w:pStyle w:val="NormalWeb"/>
              <w:shd w:val="clear" w:color="auto" w:fill="FFFFFF"/>
              <w:spacing w:before="0" w:beforeAutospacing="0" w:after="120" w:afterAutospacing="0"/>
              <w:jc w:val="both"/>
              <w:rPr>
                <w:color w:val="000000"/>
                <w:lang w:val="nl-NL"/>
              </w:rPr>
            </w:pPr>
            <w:r w:rsidRPr="005D20C7">
              <w:rPr>
                <w:color w:val="000000"/>
                <w:lang w:val="nl-NL"/>
              </w:rPr>
              <w:t>1. Thực hiện đầy đủ và có kết quả hoạt động học tập; chấp hành nội quy nhà trường; đi học đều và đúng giờ; giữ gìn sách vở và đồ dùng học tập.</w:t>
            </w:r>
          </w:p>
          <w:p w14:paraId="49DA8187" w14:textId="77777777" w:rsidR="005D20C7" w:rsidRPr="005D20C7" w:rsidRDefault="005D20C7" w:rsidP="00A037C2">
            <w:pPr>
              <w:pStyle w:val="NormalWeb"/>
              <w:shd w:val="clear" w:color="auto" w:fill="FFFFFF"/>
              <w:spacing w:before="0" w:beforeAutospacing="0" w:after="120" w:afterAutospacing="0"/>
              <w:jc w:val="both"/>
              <w:rPr>
                <w:color w:val="000000"/>
                <w:lang w:val="nl-NL"/>
              </w:rPr>
            </w:pPr>
            <w:r w:rsidRPr="005D20C7">
              <w:rPr>
                <w:color w:val="000000"/>
                <w:lang w:val="nl-NL"/>
              </w:rPr>
              <w:t>2. Hiếu thảo với cha mẹ, ông bà; kính trọng, lễ phép với thầy giáo, cô giáo, nhân viên và người lớn tuổi; đoàn kết, thương yêu, giúp đỡ bạn bè, người khuyết tật và người có hoàn cảnh khó khăn.</w:t>
            </w:r>
          </w:p>
          <w:p w14:paraId="5EA7F76D" w14:textId="77777777" w:rsidR="005D20C7" w:rsidRPr="005D20C7" w:rsidRDefault="005D20C7" w:rsidP="00A037C2">
            <w:pPr>
              <w:pStyle w:val="NormalWeb"/>
              <w:shd w:val="clear" w:color="auto" w:fill="FFFFFF"/>
              <w:spacing w:before="0" w:beforeAutospacing="0" w:after="120" w:afterAutospacing="0"/>
              <w:jc w:val="both"/>
              <w:rPr>
                <w:color w:val="000000"/>
                <w:lang w:val="nl-NL"/>
              </w:rPr>
            </w:pPr>
            <w:r w:rsidRPr="005D20C7">
              <w:rPr>
                <w:color w:val="000000"/>
                <w:lang w:val="nl-NL"/>
              </w:rPr>
              <w:t>3. Rèn luyện thân thể, giữ vệ sinh cá nhân.</w:t>
            </w:r>
          </w:p>
          <w:p w14:paraId="6CCBF333" w14:textId="77777777" w:rsidR="005D20C7" w:rsidRPr="005D20C7" w:rsidRDefault="005D20C7" w:rsidP="00A037C2">
            <w:pPr>
              <w:pStyle w:val="NormalWeb"/>
              <w:shd w:val="clear" w:color="auto" w:fill="FFFFFF"/>
              <w:spacing w:before="0" w:beforeAutospacing="0" w:after="120" w:afterAutospacing="0"/>
              <w:jc w:val="both"/>
              <w:rPr>
                <w:color w:val="000000"/>
                <w:lang w:val="nl-NL"/>
              </w:rPr>
            </w:pPr>
            <w:r w:rsidRPr="005D20C7">
              <w:rPr>
                <w:color w:val="000000"/>
                <w:lang w:val="nl-NL"/>
              </w:rPr>
              <w:t>4. Tham gia các hoạt động tập thể trong và ngoài giờ lên lớp; giữ gìn, bảo vệ tài sản nơi công cộng; tham gia các hoạt động bảo vệ môi trường, thực hiện trật tự an toàn giao thông.</w:t>
            </w:r>
          </w:p>
          <w:p w14:paraId="166E430B" w14:textId="673DED3A" w:rsidR="005D20C7" w:rsidRPr="00293E8B" w:rsidRDefault="005D20C7" w:rsidP="00954AB4">
            <w:pPr>
              <w:spacing w:after="120"/>
              <w:rPr>
                <w:lang w:val="vi-VN"/>
              </w:rPr>
            </w:pPr>
            <w:r w:rsidRPr="005D20C7">
              <w:rPr>
                <w:color w:val="000000"/>
                <w:lang w:val="nl-NL"/>
              </w:rPr>
              <w:t>5. Góp phần bảo vệ và phát huy truyền thống của nhà trường, địa phương.</w:t>
            </w:r>
          </w:p>
        </w:tc>
      </w:tr>
      <w:tr w:rsidR="00E93876" w:rsidRPr="00056E3C" w14:paraId="51C591BA" w14:textId="77777777" w:rsidTr="00954AB4">
        <w:tc>
          <w:tcPr>
            <w:tcW w:w="280" w:type="pct"/>
            <w:shd w:val="solid" w:color="FFFFFF" w:fill="auto"/>
            <w:vAlign w:val="center"/>
          </w:tcPr>
          <w:p w14:paraId="1083CFEB" w14:textId="77777777" w:rsidR="00E93876" w:rsidRDefault="00E93876" w:rsidP="00A037C2">
            <w:pPr>
              <w:spacing w:after="120"/>
              <w:jc w:val="center"/>
            </w:pPr>
            <w:r>
              <w:rPr>
                <w:lang w:val="vi-VN"/>
              </w:rPr>
              <w:lastRenderedPageBreak/>
              <w:t>IV</w:t>
            </w:r>
          </w:p>
        </w:tc>
        <w:tc>
          <w:tcPr>
            <w:tcW w:w="693" w:type="pct"/>
            <w:shd w:val="solid" w:color="FFFFFF" w:fill="auto"/>
            <w:vAlign w:val="center"/>
          </w:tcPr>
          <w:p w14:paraId="2BCC2544" w14:textId="77777777" w:rsidR="00E93876" w:rsidRDefault="00E93876" w:rsidP="00A037C2">
            <w:pPr>
              <w:spacing w:after="120"/>
            </w:pPr>
            <w:r>
              <w:rPr>
                <w:lang w:val="vi-VN"/>
              </w:rPr>
              <w:t>Các hoạt động hỗ trợ học tập, sinh ho</w:t>
            </w:r>
            <w:r>
              <w:t>ạ</w:t>
            </w:r>
            <w:r>
              <w:rPr>
                <w:lang w:val="vi-VN"/>
              </w:rPr>
              <w:t>t của học sinh ở cơ sở giáo dục</w:t>
            </w:r>
          </w:p>
        </w:tc>
        <w:tc>
          <w:tcPr>
            <w:tcW w:w="4028" w:type="pct"/>
            <w:gridSpan w:val="5"/>
            <w:shd w:val="solid" w:color="FFFFFF" w:fill="auto"/>
            <w:vAlign w:val="center"/>
          </w:tcPr>
          <w:p w14:paraId="5B86DE5A" w14:textId="77777777" w:rsidR="00E93876" w:rsidRPr="00566A02" w:rsidRDefault="00E93876" w:rsidP="00A037C2">
            <w:pPr>
              <w:spacing w:after="120"/>
              <w:jc w:val="both"/>
              <w:rPr>
                <w:lang w:val="nl-NL"/>
              </w:rPr>
            </w:pPr>
            <w:r w:rsidRPr="00566A02">
              <w:rPr>
                <w:lang w:val="nl-NL"/>
              </w:rPr>
              <w:t xml:space="preserve">- Tổ chức các hoạt động ngoại khóa trong nhà trường theo các chủ điểm  hàng tháng như:  15/10; 20/10; 20/11; 22/12; 9/1; 3/2;  26/3; 30/4; 15/5 và 19/5. </w:t>
            </w:r>
          </w:p>
          <w:p w14:paraId="600D0167" w14:textId="77777777" w:rsidR="00E93876" w:rsidRPr="00566A02" w:rsidRDefault="00E93876" w:rsidP="00A037C2">
            <w:pPr>
              <w:spacing w:after="120"/>
              <w:jc w:val="both"/>
              <w:rPr>
                <w:lang w:val="nl-NL"/>
              </w:rPr>
            </w:pPr>
            <w:r w:rsidRPr="00566A02">
              <w:rPr>
                <w:lang w:val="nl-NL"/>
              </w:rPr>
              <w:t xml:space="preserve">- Tổ chức nêu gương người tốt việc tốt và trao giải thưởng kết quả các cuộc thi vào các buổi chào cờ đầu tuần. </w:t>
            </w:r>
          </w:p>
          <w:p w14:paraId="6DFBBD08" w14:textId="77777777" w:rsidR="00E93876" w:rsidRPr="00566A02" w:rsidRDefault="00E93876" w:rsidP="00A037C2">
            <w:pPr>
              <w:spacing w:after="120"/>
              <w:jc w:val="both"/>
              <w:rPr>
                <w:lang w:val="nl-NL"/>
              </w:rPr>
            </w:pPr>
            <w:r w:rsidRPr="00566A02">
              <w:rPr>
                <w:lang w:val="nl-NL"/>
              </w:rPr>
              <w:t>- Tổ chức hoạt động tập thể đầu buổi học lồng ghép các trò chơi dân gian. Tổ chức lao động vệ sinh cuối tuần (1 lần/tuần)</w:t>
            </w:r>
          </w:p>
          <w:p w14:paraId="6D8FDC55" w14:textId="77777777" w:rsidR="00E93876" w:rsidRDefault="00E93876" w:rsidP="00A037C2">
            <w:pPr>
              <w:spacing w:after="120"/>
              <w:jc w:val="both"/>
              <w:rPr>
                <w:lang w:val="nl-NL"/>
              </w:rPr>
            </w:pPr>
            <w:r w:rsidRPr="00566A02">
              <w:rPr>
                <w:lang w:val="nl-NL"/>
              </w:rPr>
              <w:t xml:space="preserve">- Tổ chức hội thi “Vở sạch- Chữ đẹp” cấp trường. </w:t>
            </w:r>
          </w:p>
          <w:p w14:paraId="6AB7FD52" w14:textId="055EB462" w:rsidR="008348C2" w:rsidRPr="00566A02" w:rsidRDefault="008348C2" w:rsidP="008348C2">
            <w:pPr>
              <w:spacing w:after="120"/>
              <w:jc w:val="both"/>
              <w:rPr>
                <w:lang w:val="nl-NL"/>
              </w:rPr>
            </w:pPr>
            <w:r w:rsidRPr="00566A02">
              <w:rPr>
                <w:lang w:val="nl-NL"/>
              </w:rPr>
              <w:t>- Tổ chức hội thi “</w:t>
            </w:r>
            <w:r>
              <w:rPr>
                <w:lang w:val="nl-NL"/>
              </w:rPr>
              <w:t>Cắm hoa</w:t>
            </w:r>
            <w:r w:rsidRPr="00566A02">
              <w:rPr>
                <w:lang w:val="nl-NL"/>
              </w:rPr>
              <w:t xml:space="preserve">” </w:t>
            </w:r>
            <w:r>
              <w:rPr>
                <w:lang w:val="nl-NL"/>
              </w:rPr>
              <w:t>nhân ngày Nhà giáo Việt Nam 20-11</w:t>
            </w:r>
            <w:r w:rsidRPr="00566A02">
              <w:rPr>
                <w:lang w:val="nl-NL"/>
              </w:rPr>
              <w:t xml:space="preserve">. </w:t>
            </w:r>
          </w:p>
          <w:p w14:paraId="3148D2A3" w14:textId="1D3AC249" w:rsidR="00E93876" w:rsidRPr="00E93876" w:rsidRDefault="00E93876" w:rsidP="00954AB4">
            <w:pPr>
              <w:spacing w:after="120"/>
              <w:rPr>
                <w:lang w:val="nl-NL"/>
              </w:rPr>
            </w:pPr>
            <w:r w:rsidRPr="00566A02">
              <w:rPr>
                <w:lang w:val="nl-NL"/>
              </w:rPr>
              <w:t>- Tổ chức hội thi “Kể chuyện theo sách”</w:t>
            </w:r>
            <w:r w:rsidRPr="00617645">
              <w:rPr>
                <w:color w:val="FF0000"/>
                <w:lang w:val="vi-VN"/>
              </w:rPr>
              <w:t> </w:t>
            </w:r>
            <w:r w:rsidRPr="005F20E0">
              <w:rPr>
                <w:color w:val="FF0000"/>
                <w:lang w:val="vi-VN"/>
              </w:rPr>
              <w:t> </w:t>
            </w:r>
          </w:p>
        </w:tc>
      </w:tr>
      <w:tr w:rsidR="00E93876" w:rsidRPr="00056E3C" w14:paraId="08D0E26A" w14:textId="77777777" w:rsidTr="00954AB4">
        <w:tc>
          <w:tcPr>
            <w:tcW w:w="280" w:type="pct"/>
            <w:shd w:val="solid" w:color="FFFFFF" w:fill="auto"/>
            <w:vAlign w:val="center"/>
          </w:tcPr>
          <w:p w14:paraId="23747699" w14:textId="77777777" w:rsidR="00E93876" w:rsidRDefault="00E93876" w:rsidP="00A037C2">
            <w:pPr>
              <w:spacing w:after="120"/>
              <w:jc w:val="center"/>
            </w:pPr>
            <w:r>
              <w:rPr>
                <w:lang w:val="vi-VN"/>
              </w:rPr>
              <w:lastRenderedPageBreak/>
              <w:t>V</w:t>
            </w:r>
          </w:p>
        </w:tc>
        <w:tc>
          <w:tcPr>
            <w:tcW w:w="693" w:type="pct"/>
            <w:shd w:val="solid" w:color="FFFFFF" w:fill="auto"/>
            <w:vAlign w:val="center"/>
          </w:tcPr>
          <w:p w14:paraId="45F67FE2" w14:textId="77777777" w:rsidR="00E93876" w:rsidRDefault="00E93876" w:rsidP="00A037C2">
            <w:pPr>
              <w:spacing w:after="120"/>
            </w:pPr>
            <w:r>
              <w:rPr>
                <w:lang w:val="vi-VN"/>
              </w:rPr>
              <w:t>Kết quả năng lực, phẩm ch</w:t>
            </w:r>
            <w:r>
              <w:t>ấ</w:t>
            </w:r>
            <w:r>
              <w:rPr>
                <w:lang w:val="vi-VN"/>
              </w:rPr>
              <w:t>t, học tập, sức khỏe của học sinh dự ki</w:t>
            </w:r>
            <w:r>
              <w:t>ế</w:t>
            </w:r>
            <w:r>
              <w:rPr>
                <w:lang w:val="vi-VN"/>
              </w:rPr>
              <w:t>n đ</w:t>
            </w:r>
            <w:r>
              <w:t>ạ</w:t>
            </w:r>
            <w:r>
              <w:rPr>
                <w:lang w:val="vi-VN"/>
              </w:rPr>
              <w:t>t được</w:t>
            </w:r>
          </w:p>
        </w:tc>
        <w:tc>
          <w:tcPr>
            <w:tcW w:w="4028" w:type="pct"/>
            <w:gridSpan w:val="5"/>
            <w:shd w:val="solid" w:color="FFFFFF" w:fill="auto"/>
            <w:vAlign w:val="center"/>
          </w:tcPr>
          <w:p w14:paraId="4C420388" w14:textId="065906A9" w:rsidR="00E93876" w:rsidRPr="00566A02" w:rsidRDefault="00E93876" w:rsidP="00A037C2">
            <w:pPr>
              <w:spacing w:after="120"/>
              <w:jc w:val="both"/>
              <w:rPr>
                <w:lang w:val="nl-NL"/>
              </w:rPr>
            </w:pPr>
            <w:r w:rsidRPr="00566A02">
              <w:rPr>
                <w:b/>
                <w:i/>
                <w:lang w:val="nl-NL"/>
              </w:rPr>
              <w:t>*</w:t>
            </w:r>
            <w:r w:rsidR="004142DB">
              <w:rPr>
                <w:b/>
                <w:i/>
                <w:lang w:val="nl-NL"/>
              </w:rPr>
              <w:t>Năng</w:t>
            </w:r>
            <w:r w:rsidR="004142DB">
              <w:rPr>
                <w:b/>
                <w:i/>
                <w:lang w:val="vi-VN"/>
              </w:rPr>
              <w:t xml:space="preserve"> lực phẩm chất</w:t>
            </w:r>
            <w:r w:rsidRPr="00566A02">
              <w:rPr>
                <w:b/>
                <w:i/>
                <w:lang w:val="nl-NL"/>
              </w:rPr>
              <w:t>:</w:t>
            </w:r>
            <w:r w:rsidRPr="00566A02">
              <w:rPr>
                <w:lang w:val="nl-NL"/>
              </w:rPr>
              <w:t xml:space="preserve"> 100% HS toàn trường thực hiện đầy đủ (Đ).</w:t>
            </w:r>
          </w:p>
          <w:p w14:paraId="1B8E5D0A" w14:textId="77777777" w:rsidR="00E93876" w:rsidRPr="00566A02" w:rsidRDefault="00E93876" w:rsidP="00A037C2">
            <w:pPr>
              <w:spacing w:after="120"/>
              <w:jc w:val="both"/>
              <w:rPr>
                <w:lang w:val="nl-NL"/>
              </w:rPr>
            </w:pPr>
            <w:r w:rsidRPr="00566A02">
              <w:rPr>
                <w:b/>
                <w:i/>
                <w:lang w:val="nl-NL"/>
              </w:rPr>
              <w:t>*Học tập:</w:t>
            </w:r>
            <w:r w:rsidRPr="00566A02">
              <w:rPr>
                <w:lang w:val="nl-NL"/>
              </w:rPr>
              <w:t xml:space="preserve"> Phấn đấu 100 % HS lên lớp thẳng; 100% học sinh lớp 5 hoàn thành chương trình tiểu học.</w:t>
            </w:r>
          </w:p>
          <w:p w14:paraId="6F7579DC" w14:textId="3F93F9F0" w:rsidR="00E93876" w:rsidRPr="00E93876" w:rsidRDefault="00E93876" w:rsidP="00A037C2">
            <w:pPr>
              <w:spacing w:after="120"/>
              <w:rPr>
                <w:lang w:val="nl-NL"/>
              </w:rPr>
            </w:pPr>
            <w:r w:rsidRPr="00566A02">
              <w:rPr>
                <w:b/>
                <w:i/>
                <w:lang w:val="nl-NL"/>
              </w:rPr>
              <w:t>*Sức khỏe:</w:t>
            </w:r>
            <w:r w:rsidRPr="00566A02">
              <w:rPr>
                <w:lang w:val="nl-NL"/>
              </w:rPr>
              <w:t xml:space="preserve"> Dạy học và tổ chức các hoạt động GD để 100% HS có đủ sức khỏe học tập ngày càng tiến bộ. Nhà trường có cán bộ y tế chuyên trách việc chăm sóc, theo dõi  sức khỏe HS.</w:t>
            </w:r>
            <w:r w:rsidRPr="007E366E">
              <w:rPr>
                <w:color w:val="FF0000"/>
                <w:lang w:val="vi-VN"/>
              </w:rPr>
              <w:t> </w:t>
            </w:r>
            <w:r w:rsidRPr="005F20E0">
              <w:rPr>
                <w:color w:val="FF0000"/>
                <w:lang w:val="vi-VN"/>
              </w:rPr>
              <w:t> </w:t>
            </w:r>
          </w:p>
        </w:tc>
      </w:tr>
      <w:tr w:rsidR="00E93876" w:rsidRPr="00056E3C" w14:paraId="7C5F5FD3" w14:textId="77777777" w:rsidTr="00954AB4">
        <w:tc>
          <w:tcPr>
            <w:tcW w:w="280" w:type="pct"/>
            <w:shd w:val="solid" w:color="FFFFFF" w:fill="auto"/>
            <w:vAlign w:val="center"/>
          </w:tcPr>
          <w:p w14:paraId="508AA8CA" w14:textId="77777777" w:rsidR="00E93876" w:rsidRDefault="00E93876" w:rsidP="00A037C2">
            <w:pPr>
              <w:spacing w:after="120"/>
              <w:jc w:val="center"/>
            </w:pPr>
            <w:r>
              <w:rPr>
                <w:lang w:val="vi-VN"/>
              </w:rPr>
              <w:t>VI</w:t>
            </w:r>
          </w:p>
        </w:tc>
        <w:tc>
          <w:tcPr>
            <w:tcW w:w="693" w:type="pct"/>
            <w:shd w:val="solid" w:color="FFFFFF" w:fill="auto"/>
            <w:vAlign w:val="center"/>
          </w:tcPr>
          <w:p w14:paraId="727A34A2" w14:textId="77777777" w:rsidR="00E93876" w:rsidRDefault="00E93876" w:rsidP="00A037C2">
            <w:pPr>
              <w:spacing w:after="120"/>
            </w:pPr>
            <w:r>
              <w:rPr>
                <w:lang w:val="vi-VN"/>
              </w:rPr>
              <w:t>Khả năng học tập tiếp tục của học sinh</w:t>
            </w:r>
          </w:p>
        </w:tc>
        <w:tc>
          <w:tcPr>
            <w:tcW w:w="4028" w:type="pct"/>
            <w:gridSpan w:val="5"/>
            <w:shd w:val="solid" w:color="FFFFFF" w:fill="auto"/>
            <w:vAlign w:val="center"/>
          </w:tcPr>
          <w:p w14:paraId="03DBFFDC" w14:textId="77777777" w:rsidR="00E93876" w:rsidRPr="00566A02" w:rsidRDefault="00E93876" w:rsidP="00A037C2">
            <w:pPr>
              <w:spacing w:after="120"/>
              <w:jc w:val="both"/>
              <w:rPr>
                <w:lang w:val="nl-NL"/>
              </w:rPr>
            </w:pPr>
            <w:r w:rsidRPr="00566A02">
              <w:rPr>
                <w:lang w:val="nl-NL"/>
              </w:rPr>
              <w:t>- Duy trì sĩ số học sinh tất cả các khối lớp trong toàn trường đạt 100%. không có học sinh bỏ học giữa chừng.</w:t>
            </w:r>
          </w:p>
          <w:p w14:paraId="51CB393B" w14:textId="29F356CB" w:rsidR="00E93876" w:rsidRPr="00E93876" w:rsidRDefault="00E93876" w:rsidP="00954AB4">
            <w:pPr>
              <w:spacing w:after="120"/>
              <w:rPr>
                <w:lang w:val="nl-NL"/>
              </w:rPr>
            </w:pPr>
            <w:r w:rsidRPr="00566A02">
              <w:rPr>
                <w:lang w:val="nl-NL"/>
              </w:rPr>
              <w:t>- Đảm bảo tất cả học sinh có đủ điều kiện để tiếp tục học tập, không bỏ học giữa chừng.</w:t>
            </w:r>
            <w:r w:rsidRPr="007E366E">
              <w:rPr>
                <w:color w:val="FF0000"/>
                <w:lang w:val="vi-VN"/>
              </w:rPr>
              <w:t> </w:t>
            </w:r>
            <w:r w:rsidRPr="005F20E0">
              <w:rPr>
                <w:color w:val="FF0000"/>
                <w:lang w:val="vi-VN"/>
              </w:rPr>
              <w:t> </w:t>
            </w:r>
          </w:p>
        </w:tc>
      </w:tr>
    </w:tbl>
    <w:tbl>
      <w:tblPr>
        <w:tblpPr w:leftFromText="180" w:rightFromText="180" w:vertAnchor="text" w:horzAnchor="margin" w:tblpY="518"/>
        <w:tblW w:w="5000" w:type="pct"/>
        <w:tblBorders>
          <w:insideH w:val="nil"/>
          <w:insideV w:val="nil"/>
        </w:tblBorders>
        <w:tblCellMar>
          <w:left w:w="0" w:type="dxa"/>
          <w:right w:w="0" w:type="dxa"/>
        </w:tblCellMar>
        <w:tblLook w:val="04A0" w:firstRow="1" w:lastRow="0" w:firstColumn="1" w:lastColumn="0" w:noHBand="0" w:noVBand="1"/>
      </w:tblPr>
      <w:tblGrid>
        <w:gridCol w:w="4016"/>
        <w:gridCol w:w="5623"/>
      </w:tblGrid>
      <w:tr w:rsidR="004142DB" w:rsidRPr="00056E3C" w14:paraId="39F7A562" w14:textId="77777777" w:rsidTr="004142DB">
        <w:tc>
          <w:tcPr>
            <w:tcW w:w="2083" w:type="pct"/>
            <w:tcBorders>
              <w:top w:val="nil"/>
              <w:left w:val="nil"/>
              <w:bottom w:val="nil"/>
              <w:right w:val="nil"/>
            </w:tcBorders>
          </w:tcPr>
          <w:p w14:paraId="5F9A1FBB" w14:textId="77777777" w:rsidR="004142DB" w:rsidRPr="00E93876" w:rsidRDefault="004142DB" w:rsidP="00A037C2">
            <w:pPr>
              <w:spacing w:after="120"/>
              <w:rPr>
                <w:sz w:val="28"/>
                <w:szCs w:val="28"/>
                <w:lang w:val="nl-NL"/>
              </w:rPr>
            </w:pPr>
            <w:r>
              <w:rPr>
                <w:sz w:val="28"/>
                <w:szCs w:val="28"/>
                <w:lang w:val="vi-VN"/>
              </w:rPr>
              <w:t> </w:t>
            </w:r>
          </w:p>
        </w:tc>
        <w:tc>
          <w:tcPr>
            <w:tcW w:w="2917" w:type="pct"/>
            <w:tcBorders>
              <w:top w:val="nil"/>
              <w:left w:val="nil"/>
              <w:bottom w:val="nil"/>
              <w:right w:val="nil"/>
            </w:tcBorders>
          </w:tcPr>
          <w:p w14:paraId="36C020C0" w14:textId="119E165C" w:rsidR="004142DB" w:rsidRPr="004142DB" w:rsidRDefault="00056E3C" w:rsidP="00A037C2">
            <w:pPr>
              <w:spacing w:after="120"/>
              <w:jc w:val="center"/>
              <w:rPr>
                <w:sz w:val="28"/>
                <w:szCs w:val="28"/>
                <w:lang w:val="nl-NL"/>
              </w:rPr>
            </w:pPr>
            <w:r>
              <w:rPr>
                <w:i/>
                <w:sz w:val="28"/>
                <w:szCs w:val="28"/>
                <w:lang w:val="vi-VN"/>
              </w:rPr>
              <w:t xml:space="preserve">      </w:t>
            </w:r>
            <w:r w:rsidR="004142DB">
              <w:rPr>
                <w:i/>
                <w:sz w:val="28"/>
                <w:szCs w:val="28"/>
                <w:lang w:val="nl-NL"/>
              </w:rPr>
              <w:t>Trường</w:t>
            </w:r>
            <w:r w:rsidR="004142DB">
              <w:rPr>
                <w:i/>
                <w:sz w:val="28"/>
                <w:szCs w:val="28"/>
                <w:lang w:val="vi-VN"/>
              </w:rPr>
              <w:t xml:space="preserve"> Tây</w:t>
            </w:r>
            <w:r w:rsidR="004142DB" w:rsidRPr="004142DB">
              <w:rPr>
                <w:i/>
                <w:sz w:val="28"/>
                <w:szCs w:val="28"/>
                <w:lang w:val="nl-NL"/>
              </w:rPr>
              <w:t>,</w:t>
            </w:r>
            <w:r w:rsidR="004142DB">
              <w:rPr>
                <w:i/>
                <w:sz w:val="28"/>
                <w:szCs w:val="28"/>
                <w:lang w:val="vi-VN"/>
              </w:rPr>
              <w:t xml:space="preserve"> ngày </w:t>
            </w:r>
            <w:r w:rsidR="00954AB4">
              <w:rPr>
                <w:i/>
                <w:sz w:val="28"/>
                <w:szCs w:val="28"/>
                <w:lang w:val="vi-VN"/>
              </w:rPr>
              <w:t>2</w:t>
            </w:r>
            <w:r w:rsidR="00954AB4">
              <w:rPr>
                <w:i/>
                <w:sz w:val="28"/>
                <w:szCs w:val="28"/>
              </w:rPr>
              <w:t>7</w:t>
            </w:r>
            <w:r w:rsidR="004142DB" w:rsidRPr="004142DB">
              <w:rPr>
                <w:i/>
                <w:sz w:val="28"/>
                <w:szCs w:val="28"/>
                <w:lang w:val="nl-NL"/>
              </w:rPr>
              <w:t xml:space="preserve"> </w:t>
            </w:r>
            <w:r w:rsidR="004142DB">
              <w:rPr>
                <w:i/>
                <w:sz w:val="28"/>
                <w:szCs w:val="28"/>
                <w:lang w:val="vi-VN"/>
              </w:rPr>
              <w:t xml:space="preserve">tháng </w:t>
            </w:r>
            <w:r w:rsidR="00954AB4">
              <w:rPr>
                <w:i/>
                <w:sz w:val="28"/>
                <w:szCs w:val="28"/>
              </w:rPr>
              <w:t>5</w:t>
            </w:r>
            <w:r w:rsidR="004142DB" w:rsidRPr="004142DB">
              <w:rPr>
                <w:i/>
                <w:sz w:val="28"/>
                <w:szCs w:val="28"/>
                <w:lang w:val="nl-NL"/>
              </w:rPr>
              <w:t xml:space="preserve"> </w:t>
            </w:r>
            <w:r w:rsidR="004142DB">
              <w:rPr>
                <w:i/>
                <w:sz w:val="28"/>
                <w:szCs w:val="28"/>
                <w:lang w:val="vi-VN"/>
              </w:rPr>
              <w:t xml:space="preserve">năm </w:t>
            </w:r>
            <w:r w:rsidR="004142DB" w:rsidRPr="004142DB">
              <w:rPr>
                <w:i/>
                <w:sz w:val="28"/>
                <w:szCs w:val="28"/>
                <w:lang w:val="nl-NL"/>
              </w:rPr>
              <w:t>202</w:t>
            </w:r>
            <w:r w:rsidR="00954AB4">
              <w:rPr>
                <w:i/>
                <w:sz w:val="28"/>
                <w:szCs w:val="28"/>
                <w:lang w:val="nl-NL"/>
              </w:rPr>
              <w:t>4</w:t>
            </w:r>
            <w:r w:rsidR="004142DB" w:rsidRPr="004142DB">
              <w:rPr>
                <w:sz w:val="28"/>
                <w:szCs w:val="28"/>
                <w:lang w:val="nl-NL"/>
              </w:rPr>
              <w:br/>
            </w:r>
            <w:r>
              <w:rPr>
                <w:b/>
                <w:sz w:val="28"/>
                <w:szCs w:val="28"/>
                <w:lang w:val="vi-VN"/>
              </w:rPr>
              <w:t xml:space="preserve">       </w:t>
            </w:r>
            <w:r w:rsidR="004142DB" w:rsidRPr="00BF1CC8">
              <w:rPr>
                <w:b/>
                <w:sz w:val="28"/>
                <w:szCs w:val="28"/>
                <w:lang w:val="vi-VN"/>
              </w:rPr>
              <w:t>Thủ trưởng đơn vị</w:t>
            </w:r>
            <w:r w:rsidR="004142DB" w:rsidRPr="004142DB">
              <w:rPr>
                <w:sz w:val="28"/>
                <w:szCs w:val="28"/>
                <w:lang w:val="nl-NL"/>
              </w:rPr>
              <w:br/>
            </w:r>
          </w:p>
          <w:p w14:paraId="03B53B19" w14:textId="77777777" w:rsidR="004142DB" w:rsidRPr="004142DB" w:rsidRDefault="004142DB" w:rsidP="00A037C2">
            <w:pPr>
              <w:spacing w:after="120"/>
              <w:jc w:val="center"/>
              <w:rPr>
                <w:sz w:val="28"/>
                <w:szCs w:val="28"/>
                <w:lang w:val="nl-NL"/>
              </w:rPr>
            </w:pPr>
          </w:p>
          <w:p w14:paraId="5AA8DD49" w14:textId="77777777" w:rsidR="004142DB" w:rsidRPr="004142DB" w:rsidRDefault="004142DB" w:rsidP="00A037C2">
            <w:pPr>
              <w:spacing w:after="120"/>
              <w:jc w:val="center"/>
              <w:rPr>
                <w:sz w:val="28"/>
                <w:szCs w:val="28"/>
                <w:lang w:val="nl-NL"/>
              </w:rPr>
            </w:pPr>
          </w:p>
          <w:p w14:paraId="1B3E23FF" w14:textId="77777777" w:rsidR="004142DB" w:rsidRPr="004142DB" w:rsidRDefault="004142DB" w:rsidP="00A037C2">
            <w:pPr>
              <w:spacing w:after="120"/>
              <w:jc w:val="center"/>
              <w:rPr>
                <w:b/>
                <w:sz w:val="28"/>
                <w:szCs w:val="28"/>
                <w:lang w:val="nl-NL"/>
              </w:rPr>
            </w:pPr>
          </w:p>
        </w:tc>
      </w:tr>
    </w:tbl>
    <w:p w14:paraId="71EC2839" w14:textId="77777777" w:rsidR="007F2CF5" w:rsidRPr="00E93876" w:rsidRDefault="007F2CF5" w:rsidP="00A037C2">
      <w:pPr>
        <w:spacing w:after="120"/>
        <w:rPr>
          <w:sz w:val="16"/>
          <w:szCs w:val="16"/>
          <w:lang w:val="nl-NL"/>
        </w:rPr>
      </w:pPr>
    </w:p>
    <w:p w14:paraId="1412E516" w14:textId="30700FCC" w:rsidR="005D20C7" w:rsidRPr="005D20C7" w:rsidRDefault="005D20C7" w:rsidP="00A037C2">
      <w:pPr>
        <w:spacing w:after="120"/>
        <w:jc w:val="center"/>
        <w:rPr>
          <w:b/>
          <w:bCs/>
          <w:sz w:val="28"/>
          <w:szCs w:val="28"/>
          <w:lang w:val="vi-VN"/>
        </w:rPr>
      </w:pPr>
      <w:bookmarkStart w:id="3" w:name="chuong_pl_6"/>
      <w:r>
        <w:rPr>
          <w:b/>
          <w:bCs/>
          <w:sz w:val="28"/>
          <w:szCs w:val="28"/>
          <w:lang w:val="vi-VN"/>
        </w:rPr>
        <w:t xml:space="preserve">                                                      </w:t>
      </w:r>
      <w:r w:rsidR="00056E3C">
        <w:rPr>
          <w:b/>
          <w:bCs/>
          <w:sz w:val="28"/>
          <w:szCs w:val="28"/>
          <w:lang w:val="vi-VN"/>
        </w:rPr>
        <w:t xml:space="preserve">            </w:t>
      </w:r>
      <w:r>
        <w:rPr>
          <w:b/>
          <w:bCs/>
          <w:sz w:val="28"/>
          <w:szCs w:val="28"/>
        </w:rPr>
        <w:t>Lê</w:t>
      </w:r>
      <w:r>
        <w:rPr>
          <w:b/>
          <w:bCs/>
          <w:sz w:val="28"/>
          <w:szCs w:val="28"/>
          <w:lang w:val="vi-VN"/>
        </w:rPr>
        <w:t xml:space="preserve"> Minh Trí</w:t>
      </w:r>
    </w:p>
    <w:bookmarkEnd w:id="3"/>
    <w:p w14:paraId="6EC84482" w14:textId="77777777" w:rsidR="00A85C86" w:rsidRDefault="00A85C86" w:rsidP="00A037C2">
      <w:pPr>
        <w:spacing w:after="120"/>
      </w:pPr>
    </w:p>
    <w:sectPr w:rsidR="00A85C86" w:rsidSect="00A037C2">
      <w:pgSz w:w="11907" w:h="16840" w:code="9"/>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F5"/>
    <w:rsid w:val="00056E3C"/>
    <w:rsid w:val="002F6B84"/>
    <w:rsid w:val="004142DB"/>
    <w:rsid w:val="005D20C7"/>
    <w:rsid w:val="00625ED3"/>
    <w:rsid w:val="007D32A5"/>
    <w:rsid w:val="007F2CF5"/>
    <w:rsid w:val="008348C2"/>
    <w:rsid w:val="00954AB4"/>
    <w:rsid w:val="009E044C"/>
    <w:rsid w:val="00A037C2"/>
    <w:rsid w:val="00A85C86"/>
    <w:rsid w:val="00B64F46"/>
    <w:rsid w:val="00D063E6"/>
    <w:rsid w:val="00E9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0DB6"/>
  <w15:chartTrackingRefBased/>
  <w15:docId w15:val="{477A7BA2-48C2-4185-9297-C4B80D2E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F5"/>
    <w:pPr>
      <w:spacing w:after="0" w:line="240" w:lineRule="auto"/>
    </w:pPr>
    <w:rPr>
      <w:rFonts w:eastAsia="Times New Roman"/>
      <w:b w:val="0"/>
      <w:bCs w:val="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0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2024-07-02T09:50:00Z</cp:lastPrinted>
  <dcterms:created xsi:type="dcterms:W3CDTF">2024-03-28T03:09:00Z</dcterms:created>
  <dcterms:modified xsi:type="dcterms:W3CDTF">2024-07-02T09:51:00Z</dcterms:modified>
</cp:coreProperties>
</file>